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1E" w:rsidRDefault="00C3091E" w:rsidP="00EC72FC">
      <w:pPr>
        <w:spacing w:after="0" w:line="240" w:lineRule="auto"/>
        <w:rPr>
          <w:rFonts w:ascii="Arial" w:hAnsi="Arial" w:cs="Arial"/>
          <w:sz w:val="16"/>
          <w:szCs w:val="16"/>
        </w:rPr>
      </w:pPr>
      <w:r w:rsidRPr="009A15AB">
        <w:rPr>
          <w:rFonts w:ascii="Renfrew" w:hAnsi="Renfrew" w:cs="Arial"/>
          <w:sz w:val="16"/>
          <w:szCs w:val="16"/>
        </w:rPr>
        <w:t>Colegio algarrobos</w:t>
      </w:r>
      <w:r w:rsidRPr="009A15AB">
        <w:rPr>
          <w:rFonts w:ascii="Renfrew" w:hAnsi="Renfrew"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22207">
        <w:rPr>
          <w:rFonts w:ascii="Arial" w:hAnsi="Arial" w:cs="Arial"/>
          <w:sz w:val="16"/>
          <w:szCs w:val="16"/>
        </w:rPr>
        <w:t>C</w:t>
      </w:r>
      <w:r>
        <w:rPr>
          <w:rFonts w:ascii="Arial" w:hAnsi="Arial" w:cs="Arial"/>
          <w:sz w:val="16"/>
          <w:szCs w:val="16"/>
        </w:rPr>
        <w:t>omunicación</w:t>
      </w:r>
    </w:p>
    <w:p w:rsidR="00EC72FC" w:rsidRPr="00EC72FC" w:rsidRDefault="00EC72FC" w:rsidP="00EC72FC">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3ro de Sec. </w:t>
      </w:r>
    </w:p>
    <w:p w:rsidR="00C3091E" w:rsidRPr="00EC72FC" w:rsidRDefault="00EC72FC" w:rsidP="00EC72FC">
      <w:pPr>
        <w:spacing w:after="0" w:line="240" w:lineRule="auto"/>
        <w:jc w:val="center"/>
        <w:rPr>
          <w:rFonts w:ascii="Arial" w:hAnsi="Arial" w:cs="Arial"/>
          <w:b/>
        </w:rPr>
      </w:pPr>
      <w:r w:rsidRPr="00EC72FC">
        <w:rPr>
          <w:rFonts w:ascii="Arial" w:hAnsi="Arial" w:cs="Arial"/>
          <w:b/>
        </w:rPr>
        <w:t>LA COMUNICACIÓN</w:t>
      </w:r>
    </w:p>
    <w:p w:rsidR="00EC72FC" w:rsidRPr="006002C4" w:rsidRDefault="00EC72FC" w:rsidP="00972856">
      <w:pPr>
        <w:spacing w:line="240" w:lineRule="auto"/>
        <w:jc w:val="center"/>
        <w:rPr>
          <w:rFonts w:ascii="Arial" w:hAnsi="Arial" w:cs="Arial"/>
          <w:sz w:val="20"/>
          <w:szCs w:val="20"/>
        </w:rPr>
      </w:pPr>
      <w:r w:rsidRPr="006002C4">
        <w:rPr>
          <w:rFonts w:ascii="Arial" w:hAnsi="Arial" w:cs="Arial"/>
          <w:sz w:val="20"/>
          <w:szCs w:val="20"/>
        </w:rPr>
        <w:t>Análisis de textos</w:t>
      </w:r>
    </w:p>
    <w:p w:rsidR="00C3091E" w:rsidRPr="006002C4" w:rsidRDefault="00C3091E" w:rsidP="00972856">
      <w:pPr>
        <w:pBdr>
          <w:bottom w:val="single" w:sz="12" w:space="1" w:color="auto"/>
        </w:pBdr>
        <w:spacing w:line="240" w:lineRule="auto"/>
        <w:rPr>
          <w:rFonts w:ascii="Arial" w:hAnsi="Arial" w:cs="Arial"/>
          <w:sz w:val="20"/>
          <w:szCs w:val="20"/>
        </w:rPr>
      </w:pPr>
      <w:r w:rsidRPr="006002C4">
        <w:rPr>
          <w:rFonts w:ascii="Arial" w:hAnsi="Arial" w:cs="Arial"/>
          <w:sz w:val="20"/>
          <w:szCs w:val="20"/>
        </w:rPr>
        <w:t>Nombre:</w:t>
      </w:r>
      <w:r w:rsidRPr="006002C4">
        <w:rPr>
          <w:rFonts w:ascii="Arial" w:hAnsi="Arial" w:cs="Arial"/>
          <w:sz w:val="20"/>
          <w:szCs w:val="20"/>
        </w:rPr>
        <w:tab/>
      </w:r>
      <w:r w:rsidRPr="006002C4">
        <w:rPr>
          <w:rFonts w:ascii="Arial" w:hAnsi="Arial" w:cs="Arial"/>
          <w:sz w:val="20"/>
          <w:szCs w:val="20"/>
        </w:rPr>
        <w:tab/>
      </w:r>
      <w:r w:rsidRPr="006002C4">
        <w:rPr>
          <w:rFonts w:ascii="Arial" w:hAnsi="Arial" w:cs="Arial"/>
          <w:sz w:val="20"/>
          <w:szCs w:val="20"/>
        </w:rPr>
        <w:tab/>
      </w:r>
      <w:r w:rsidRPr="006002C4">
        <w:rPr>
          <w:rFonts w:ascii="Arial" w:hAnsi="Arial" w:cs="Arial"/>
          <w:sz w:val="20"/>
          <w:szCs w:val="20"/>
        </w:rPr>
        <w:tab/>
      </w:r>
      <w:r w:rsidR="00EC72FC" w:rsidRPr="006002C4">
        <w:rPr>
          <w:rFonts w:ascii="Arial" w:hAnsi="Arial" w:cs="Arial"/>
          <w:sz w:val="20"/>
          <w:szCs w:val="20"/>
        </w:rPr>
        <w:tab/>
      </w:r>
    </w:p>
    <w:p w:rsidR="00E3541D" w:rsidRPr="003404D5" w:rsidRDefault="00E3541D" w:rsidP="00DD11B0">
      <w:pPr>
        <w:pStyle w:val="Ttulo3"/>
        <w:spacing w:line="240" w:lineRule="auto"/>
        <w:jc w:val="center"/>
        <w:rPr>
          <w:rFonts w:ascii="Arial" w:eastAsia="Times New Roman" w:hAnsi="Arial" w:cs="Arial"/>
          <w:color w:val="auto"/>
          <w:sz w:val="20"/>
          <w:szCs w:val="20"/>
          <w:lang w:val="es-ES" w:eastAsia="es-PE"/>
        </w:rPr>
      </w:pPr>
      <w:r w:rsidRPr="003404D5">
        <w:rPr>
          <w:rFonts w:ascii="Arial" w:eastAsia="Times New Roman" w:hAnsi="Arial" w:cs="Arial"/>
          <w:color w:val="auto"/>
          <w:sz w:val="20"/>
          <w:szCs w:val="20"/>
          <w:lang w:val="es-ES" w:eastAsia="es-PE"/>
        </w:rPr>
        <w:t>EL LENGUAJE DE LA GENTE JOVEN MARCA UNA DISTANCIA GENERACIONAL</w:t>
      </w:r>
    </w:p>
    <w:p w:rsidR="00E3541D" w:rsidRPr="003404D5" w:rsidRDefault="003404D5" w:rsidP="003404D5">
      <w:pPr>
        <w:pStyle w:val="Ttulo1"/>
        <w:pBdr>
          <w:top w:val="single" w:sz="4" w:space="1" w:color="auto"/>
          <w:left w:val="single" w:sz="4" w:space="4" w:color="auto"/>
          <w:bottom w:val="single" w:sz="4" w:space="1" w:color="auto"/>
          <w:right w:val="single" w:sz="4" w:space="4" w:color="auto"/>
        </w:pBdr>
        <w:jc w:val="center"/>
        <w:rPr>
          <w:rFonts w:ascii="Arial" w:hAnsi="Arial" w:cs="Arial"/>
          <w:sz w:val="20"/>
          <w:szCs w:val="20"/>
          <w:lang w:val="es-ES"/>
        </w:rPr>
      </w:pPr>
      <w:r>
        <w:rPr>
          <w:rFonts w:ascii="Arial" w:hAnsi="Arial" w:cs="Arial"/>
          <w:sz w:val="20"/>
          <w:szCs w:val="20"/>
          <w:lang w:val="es-ES"/>
        </w:rPr>
        <w:t>¡</w:t>
      </w:r>
      <w:r w:rsidR="00E3541D" w:rsidRPr="003404D5">
        <w:rPr>
          <w:rFonts w:ascii="Arial" w:hAnsi="Arial" w:cs="Arial"/>
          <w:sz w:val="20"/>
          <w:szCs w:val="20"/>
          <w:lang w:val="es-ES"/>
        </w:rPr>
        <w:t>Qué floro eres</w:t>
      </w:r>
      <w:r>
        <w:rPr>
          <w:rFonts w:ascii="Arial" w:hAnsi="Arial" w:cs="Arial"/>
          <w:sz w:val="20"/>
          <w:szCs w:val="20"/>
          <w:lang w:val="es-ES"/>
        </w:rPr>
        <w:t>!</w:t>
      </w:r>
    </w:p>
    <w:p w:rsidR="00E3541D" w:rsidRPr="003404D5" w:rsidRDefault="00E3541D" w:rsidP="00DD11B0">
      <w:pPr>
        <w:pStyle w:val="Ttulo4"/>
        <w:spacing w:line="240" w:lineRule="auto"/>
        <w:rPr>
          <w:rFonts w:ascii="Arial" w:eastAsia="Times New Roman" w:hAnsi="Arial" w:cs="Arial"/>
          <w:color w:val="auto"/>
          <w:sz w:val="20"/>
          <w:szCs w:val="20"/>
          <w:lang w:val="es-ES" w:eastAsia="es-PE"/>
        </w:rPr>
      </w:pPr>
      <w:r w:rsidRPr="003404D5">
        <w:rPr>
          <w:rFonts w:ascii="Arial" w:eastAsia="Times New Roman" w:hAnsi="Arial" w:cs="Arial"/>
          <w:color w:val="auto"/>
          <w:sz w:val="20"/>
          <w:szCs w:val="20"/>
          <w:lang w:val="es-ES" w:eastAsia="es-PE"/>
        </w:rPr>
        <w:t>De dónde salen las palabras, frases y jergas que, en distinta cuota, predominan en nuestra forma de hablar</w:t>
      </w:r>
    </w:p>
    <w:p w:rsidR="00E3541D" w:rsidRPr="00E3541D" w:rsidRDefault="00E3541D" w:rsidP="00DD11B0">
      <w:pPr>
        <w:spacing w:before="100" w:beforeAutospacing="1" w:after="100" w:afterAutospacing="1" w:line="240" w:lineRule="auto"/>
        <w:jc w:val="both"/>
        <w:rPr>
          <w:rFonts w:ascii="Arial" w:eastAsia="Times New Roman" w:hAnsi="Arial" w:cs="Arial"/>
          <w:sz w:val="20"/>
          <w:szCs w:val="20"/>
          <w:lang w:val="es-ES" w:eastAsia="es-PE"/>
        </w:rPr>
      </w:pPr>
      <w:r w:rsidRPr="00E3541D">
        <w:rPr>
          <w:rFonts w:ascii="Arial" w:eastAsia="Times New Roman" w:hAnsi="Arial" w:cs="Arial"/>
          <w:sz w:val="20"/>
          <w:szCs w:val="20"/>
          <w:lang w:val="es-ES" w:eastAsia="es-PE"/>
        </w:rPr>
        <w:t>Te levantas y conversas de una manera con tus “viejos” mientras “</w:t>
      </w:r>
      <w:proofErr w:type="spellStart"/>
      <w:r w:rsidRPr="00E3541D">
        <w:rPr>
          <w:rFonts w:ascii="Arial" w:eastAsia="Times New Roman" w:hAnsi="Arial" w:cs="Arial"/>
          <w:sz w:val="20"/>
          <w:szCs w:val="20"/>
          <w:lang w:val="es-ES" w:eastAsia="es-PE"/>
        </w:rPr>
        <w:t>jameas</w:t>
      </w:r>
      <w:proofErr w:type="spellEnd"/>
      <w:r w:rsidRPr="00E3541D">
        <w:rPr>
          <w:rFonts w:ascii="Arial" w:eastAsia="Times New Roman" w:hAnsi="Arial" w:cs="Arial"/>
          <w:sz w:val="20"/>
          <w:szCs w:val="20"/>
          <w:lang w:val="es-ES" w:eastAsia="es-PE"/>
        </w:rPr>
        <w:t>” algo en el desayuno. Luego “chapas tu caña”, tu micro (o “lateas”) y te vas a la “U”, donde hablas con un código propio. Si llegas “</w:t>
      </w:r>
      <w:proofErr w:type="spellStart"/>
      <w:r w:rsidRPr="00E3541D">
        <w:rPr>
          <w:rFonts w:ascii="Arial" w:eastAsia="Times New Roman" w:hAnsi="Arial" w:cs="Arial"/>
          <w:sz w:val="20"/>
          <w:szCs w:val="20"/>
          <w:lang w:val="es-ES" w:eastAsia="es-PE"/>
        </w:rPr>
        <w:t>tarzán</w:t>
      </w:r>
      <w:proofErr w:type="spellEnd"/>
      <w:r w:rsidRPr="00E3541D">
        <w:rPr>
          <w:rFonts w:ascii="Arial" w:eastAsia="Times New Roman" w:hAnsi="Arial" w:cs="Arial"/>
          <w:sz w:val="20"/>
          <w:szCs w:val="20"/>
          <w:lang w:val="es-ES" w:eastAsia="es-PE"/>
        </w:rPr>
        <w:t>”, es una “palta”; si llegas a tiempo, la hiciste linda.</w:t>
      </w:r>
    </w:p>
    <w:p w:rsidR="00E3541D" w:rsidRPr="00E3541D" w:rsidRDefault="00E3541D" w:rsidP="00DD11B0">
      <w:pPr>
        <w:spacing w:before="100" w:beforeAutospacing="1" w:after="100" w:afterAutospacing="1" w:line="240" w:lineRule="auto"/>
        <w:jc w:val="both"/>
        <w:rPr>
          <w:rFonts w:ascii="Arial" w:eastAsia="Times New Roman" w:hAnsi="Arial" w:cs="Arial"/>
          <w:sz w:val="20"/>
          <w:szCs w:val="20"/>
          <w:lang w:val="es-ES" w:eastAsia="es-PE"/>
        </w:rPr>
      </w:pPr>
      <w:r w:rsidRPr="00E3541D">
        <w:rPr>
          <w:rFonts w:ascii="Arial" w:eastAsia="Times New Roman" w:hAnsi="Arial" w:cs="Arial"/>
          <w:sz w:val="20"/>
          <w:szCs w:val="20"/>
          <w:lang w:val="es-ES" w:eastAsia="es-PE"/>
        </w:rPr>
        <w:t>Después te pasas a la chamba y tu lenguaje cambia: se vuelve un poco más formal. Por último, regresas a tu casa, entras al Messenger y chateas con personas que conoces de distintos lugares y hablas con cada una utilizando distintas formas: “</w:t>
      </w:r>
      <w:proofErr w:type="spellStart"/>
      <w:r w:rsidRPr="00E3541D">
        <w:rPr>
          <w:rFonts w:ascii="Arial" w:eastAsia="Times New Roman" w:hAnsi="Arial" w:cs="Arial"/>
          <w:sz w:val="20"/>
          <w:szCs w:val="20"/>
          <w:lang w:val="es-ES" w:eastAsia="es-PE"/>
        </w:rPr>
        <w:t>tko</w:t>
      </w:r>
      <w:proofErr w:type="spellEnd"/>
      <w:r w:rsidRPr="00E3541D">
        <w:rPr>
          <w:rFonts w:ascii="Arial" w:eastAsia="Times New Roman" w:hAnsi="Arial" w:cs="Arial"/>
          <w:sz w:val="20"/>
          <w:szCs w:val="20"/>
          <w:lang w:val="es-ES" w:eastAsia="es-PE"/>
        </w:rPr>
        <w:t>” (tampoco), “</w:t>
      </w:r>
      <w:proofErr w:type="spellStart"/>
      <w:r w:rsidRPr="00E3541D">
        <w:rPr>
          <w:rFonts w:ascii="Arial" w:eastAsia="Times New Roman" w:hAnsi="Arial" w:cs="Arial"/>
          <w:sz w:val="20"/>
          <w:szCs w:val="20"/>
          <w:lang w:val="es-ES" w:eastAsia="es-PE"/>
        </w:rPr>
        <w:t>tb</w:t>
      </w:r>
      <w:proofErr w:type="spellEnd"/>
      <w:r w:rsidRPr="00E3541D">
        <w:rPr>
          <w:rFonts w:ascii="Arial" w:eastAsia="Times New Roman" w:hAnsi="Arial" w:cs="Arial"/>
          <w:sz w:val="20"/>
          <w:szCs w:val="20"/>
          <w:lang w:val="es-ES" w:eastAsia="es-PE"/>
        </w:rPr>
        <w:t>” (también), “</w:t>
      </w:r>
      <w:proofErr w:type="spellStart"/>
      <w:r w:rsidRPr="00E3541D">
        <w:rPr>
          <w:rFonts w:ascii="Arial" w:eastAsia="Times New Roman" w:hAnsi="Arial" w:cs="Arial"/>
          <w:sz w:val="20"/>
          <w:szCs w:val="20"/>
          <w:lang w:val="es-ES" w:eastAsia="es-PE"/>
        </w:rPr>
        <w:t>xvre</w:t>
      </w:r>
      <w:proofErr w:type="spellEnd"/>
      <w:r w:rsidRPr="00E3541D">
        <w:rPr>
          <w:rFonts w:ascii="Arial" w:eastAsia="Times New Roman" w:hAnsi="Arial" w:cs="Arial"/>
          <w:sz w:val="20"/>
          <w:szCs w:val="20"/>
          <w:lang w:val="es-ES" w:eastAsia="es-PE"/>
        </w:rPr>
        <w:t>” (chévere).</w:t>
      </w:r>
    </w:p>
    <w:p w:rsidR="00E3541D" w:rsidRPr="00E3541D" w:rsidRDefault="00E3541D" w:rsidP="00DD11B0">
      <w:pPr>
        <w:spacing w:before="100" w:beforeAutospacing="1" w:after="100" w:afterAutospacing="1" w:line="240" w:lineRule="auto"/>
        <w:jc w:val="both"/>
        <w:rPr>
          <w:rFonts w:ascii="Arial" w:eastAsia="Times New Roman" w:hAnsi="Arial" w:cs="Arial"/>
          <w:sz w:val="20"/>
          <w:szCs w:val="20"/>
          <w:lang w:val="es-ES" w:eastAsia="es-PE"/>
        </w:rPr>
      </w:pPr>
      <w:r w:rsidRPr="00E3541D">
        <w:rPr>
          <w:rFonts w:ascii="Arial" w:eastAsia="Times New Roman" w:hAnsi="Arial" w:cs="Arial"/>
          <w:sz w:val="20"/>
          <w:szCs w:val="20"/>
          <w:lang w:val="es-ES" w:eastAsia="es-PE"/>
        </w:rPr>
        <w:t>Ese es, más o menos, el día a día de muchos jóvenes. La cosa es simple: uno tiene una forma de hablar distinta para cada ámbito social en el que se encuentra.</w:t>
      </w:r>
    </w:p>
    <w:p w:rsidR="00DD11B0" w:rsidRPr="00972856" w:rsidRDefault="00E3541D" w:rsidP="00E3541D">
      <w:pPr>
        <w:spacing w:before="100" w:beforeAutospacing="1" w:after="100" w:afterAutospacing="1" w:line="240" w:lineRule="auto"/>
        <w:rPr>
          <w:rFonts w:ascii="Arial" w:eastAsia="Times New Roman" w:hAnsi="Arial" w:cs="Arial"/>
          <w:sz w:val="24"/>
          <w:szCs w:val="24"/>
          <w:lang w:val="es-ES" w:eastAsia="es-PE"/>
        </w:rPr>
      </w:pPr>
      <w:r w:rsidRPr="00972856">
        <w:rPr>
          <w:rFonts w:ascii="Arial" w:eastAsia="Times New Roman" w:hAnsi="Arial" w:cs="Arial"/>
          <w:b/>
          <w:bCs/>
          <w:sz w:val="20"/>
          <w:szCs w:val="20"/>
          <w:lang w:val="es-ES" w:eastAsia="es-PE"/>
        </w:rPr>
        <w:t>DIFERENCIACIÓN</w:t>
      </w:r>
    </w:p>
    <w:p w:rsidR="00E3541D" w:rsidRPr="00E3541D" w:rsidRDefault="00E3541D" w:rsidP="00E3541D">
      <w:pPr>
        <w:spacing w:before="100" w:beforeAutospacing="1" w:after="100" w:afterAutospacing="1" w:line="240" w:lineRule="auto"/>
        <w:rPr>
          <w:rFonts w:ascii="Times New Roman" w:eastAsia="Times New Roman" w:hAnsi="Times New Roman" w:cs="Times New Roman"/>
          <w:sz w:val="24"/>
          <w:szCs w:val="24"/>
          <w:lang w:val="es-ES" w:eastAsia="es-PE"/>
        </w:rPr>
      </w:pPr>
      <w:r w:rsidRPr="00E3541D">
        <w:rPr>
          <w:rFonts w:ascii="Arial" w:eastAsia="Times New Roman" w:hAnsi="Arial" w:cs="Arial"/>
          <w:sz w:val="20"/>
          <w:szCs w:val="20"/>
          <w:lang w:val="es-ES" w:eastAsia="es-PE"/>
        </w:rPr>
        <w:t>¿Qué busca un joven al hablar de una u otra manera? Según el lingüista y lexicógrafo Agustín Panizo, busca cohesión y exclusión. “En un grupo determinado, hablan de manera que se entiendan para sentir que pertenecen a un mismo grupo, y crean así una barrera lingüística que excluye a los demás”.</w:t>
      </w:r>
    </w:p>
    <w:p w:rsidR="00E3541D" w:rsidRPr="00E3541D" w:rsidRDefault="00E3541D" w:rsidP="00DD11B0">
      <w:pPr>
        <w:spacing w:before="100" w:beforeAutospacing="1" w:after="100" w:afterAutospacing="1" w:line="240" w:lineRule="auto"/>
        <w:jc w:val="both"/>
        <w:rPr>
          <w:rFonts w:ascii="Arial" w:eastAsia="Times New Roman" w:hAnsi="Arial" w:cs="Arial"/>
          <w:sz w:val="20"/>
          <w:szCs w:val="20"/>
          <w:lang w:val="es-ES" w:eastAsia="es-PE"/>
        </w:rPr>
      </w:pPr>
      <w:r w:rsidRPr="00E3541D">
        <w:rPr>
          <w:rFonts w:ascii="Arial" w:eastAsia="Times New Roman" w:hAnsi="Arial" w:cs="Arial"/>
          <w:sz w:val="20"/>
          <w:szCs w:val="20"/>
          <w:lang w:val="es-ES" w:eastAsia="es-PE"/>
        </w:rPr>
        <w:t xml:space="preserve">Por ejemplo, en el mundo de los </w:t>
      </w:r>
      <w:proofErr w:type="spellStart"/>
      <w:r w:rsidRPr="00E3541D">
        <w:rPr>
          <w:rFonts w:ascii="Arial" w:eastAsia="Times New Roman" w:hAnsi="Arial" w:cs="Arial"/>
          <w:sz w:val="20"/>
          <w:szCs w:val="20"/>
          <w:lang w:val="es-ES" w:eastAsia="es-PE"/>
        </w:rPr>
        <w:t>surfers</w:t>
      </w:r>
      <w:proofErr w:type="spellEnd"/>
      <w:r w:rsidRPr="00E3541D">
        <w:rPr>
          <w:rFonts w:ascii="Arial" w:eastAsia="Times New Roman" w:hAnsi="Arial" w:cs="Arial"/>
          <w:sz w:val="20"/>
          <w:szCs w:val="20"/>
          <w:lang w:val="es-ES" w:eastAsia="es-PE"/>
        </w:rPr>
        <w:t xml:space="preserve"> se escuchan palabras como “</w:t>
      </w:r>
      <w:proofErr w:type="spellStart"/>
      <w:r w:rsidRPr="00E3541D">
        <w:rPr>
          <w:rFonts w:ascii="Arial" w:eastAsia="Times New Roman" w:hAnsi="Arial" w:cs="Arial"/>
          <w:sz w:val="20"/>
          <w:szCs w:val="20"/>
          <w:lang w:val="es-ES" w:eastAsia="es-PE"/>
        </w:rPr>
        <w:t>point</w:t>
      </w:r>
      <w:proofErr w:type="spellEnd"/>
      <w:r w:rsidRPr="00E3541D">
        <w:rPr>
          <w:rFonts w:ascii="Arial" w:eastAsia="Times New Roman" w:hAnsi="Arial" w:cs="Arial"/>
          <w:sz w:val="20"/>
          <w:szCs w:val="20"/>
          <w:lang w:val="es-ES" w:eastAsia="es-PE"/>
        </w:rPr>
        <w:t>”, “</w:t>
      </w:r>
      <w:proofErr w:type="spellStart"/>
      <w:r w:rsidRPr="00E3541D">
        <w:rPr>
          <w:rFonts w:ascii="Arial" w:eastAsia="Times New Roman" w:hAnsi="Arial" w:cs="Arial"/>
          <w:sz w:val="20"/>
          <w:szCs w:val="20"/>
          <w:lang w:val="es-ES" w:eastAsia="es-PE"/>
        </w:rPr>
        <w:t>malloy</w:t>
      </w:r>
      <w:proofErr w:type="spellEnd"/>
      <w:r w:rsidRPr="00E3541D">
        <w:rPr>
          <w:rFonts w:ascii="Arial" w:eastAsia="Times New Roman" w:hAnsi="Arial" w:cs="Arial"/>
          <w:sz w:val="20"/>
          <w:szCs w:val="20"/>
          <w:lang w:val="es-ES" w:eastAsia="es-PE"/>
        </w:rPr>
        <w:t>” o “</w:t>
      </w:r>
      <w:proofErr w:type="spellStart"/>
      <w:r w:rsidRPr="00E3541D">
        <w:rPr>
          <w:rFonts w:ascii="Arial" w:eastAsia="Times New Roman" w:hAnsi="Arial" w:cs="Arial"/>
          <w:sz w:val="20"/>
          <w:szCs w:val="20"/>
          <w:lang w:val="es-ES" w:eastAsia="es-PE"/>
        </w:rPr>
        <w:t>crowdzaso</w:t>
      </w:r>
      <w:proofErr w:type="spellEnd"/>
      <w:r w:rsidRPr="00E3541D">
        <w:rPr>
          <w:rFonts w:ascii="Arial" w:eastAsia="Times New Roman" w:hAnsi="Arial" w:cs="Arial"/>
          <w:sz w:val="20"/>
          <w:szCs w:val="20"/>
          <w:lang w:val="es-ES" w:eastAsia="es-PE"/>
        </w:rPr>
        <w:t>”, que quizá no las comprendan del todo quienes solo realizan actividades intelectuales. Y quizá tampoco entiendan jergas como “no corre”, “saca bien” o “no pone”, provenientes —según Panizo— del círculo social de quienes consumen drogas.</w:t>
      </w:r>
    </w:p>
    <w:p w:rsidR="00E3541D" w:rsidRPr="00E3541D" w:rsidRDefault="00E3541D" w:rsidP="00DD11B0">
      <w:pPr>
        <w:spacing w:before="100" w:beforeAutospacing="1" w:after="100" w:afterAutospacing="1" w:line="240" w:lineRule="auto"/>
        <w:jc w:val="both"/>
        <w:rPr>
          <w:rFonts w:ascii="Arial" w:eastAsia="Times New Roman" w:hAnsi="Arial" w:cs="Arial"/>
          <w:sz w:val="20"/>
          <w:szCs w:val="20"/>
          <w:lang w:val="es-ES" w:eastAsia="es-PE"/>
        </w:rPr>
      </w:pPr>
      <w:r w:rsidRPr="00E3541D">
        <w:rPr>
          <w:rFonts w:ascii="Arial" w:eastAsia="Times New Roman" w:hAnsi="Arial" w:cs="Arial"/>
          <w:sz w:val="20"/>
          <w:szCs w:val="20"/>
          <w:lang w:val="es-ES" w:eastAsia="es-PE"/>
        </w:rPr>
        <w:lastRenderedPageBreak/>
        <w:t xml:space="preserve">Esta necesidad de diferenciarse del resto se encuentra más arraigada en los jóvenes. José Luis </w:t>
      </w:r>
      <w:proofErr w:type="spellStart"/>
      <w:r w:rsidRPr="00E3541D">
        <w:rPr>
          <w:rFonts w:ascii="Arial" w:eastAsia="Times New Roman" w:hAnsi="Arial" w:cs="Arial"/>
          <w:sz w:val="20"/>
          <w:szCs w:val="20"/>
          <w:lang w:val="es-ES" w:eastAsia="es-PE"/>
        </w:rPr>
        <w:t>Gargurevich</w:t>
      </w:r>
      <w:proofErr w:type="spellEnd"/>
      <w:r w:rsidRPr="00E3541D">
        <w:rPr>
          <w:rFonts w:ascii="Arial" w:eastAsia="Times New Roman" w:hAnsi="Arial" w:cs="Arial"/>
          <w:sz w:val="20"/>
          <w:szCs w:val="20"/>
          <w:lang w:val="es-ES" w:eastAsia="es-PE"/>
        </w:rPr>
        <w:t xml:space="preserve">, sociólogo y administrador del blog </w:t>
      </w:r>
      <w:proofErr w:type="spellStart"/>
      <w:r w:rsidRPr="00E3541D">
        <w:rPr>
          <w:rFonts w:ascii="Arial" w:eastAsia="Times New Roman" w:hAnsi="Arial" w:cs="Arial"/>
          <w:sz w:val="20"/>
          <w:szCs w:val="20"/>
          <w:lang w:val="es-ES" w:eastAsia="es-PE"/>
        </w:rPr>
        <w:t>Choledad</w:t>
      </w:r>
      <w:proofErr w:type="spellEnd"/>
      <w:r w:rsidRPr="00E3541D">
        <w:rPr>
          <w:rFonts w:ascii="Arial" w:eastAsia="Times New Roman" w:hAnsi="Arial" w:cs="Arial"/>
          <w:sz w:val="20"/>
          <w:szCs w:val="20"/>
          <w:lang w:val="es-ES" w:eastAsia="es-PE"/>
        </w:rPr>
        <w:t xml:space="preserve"> Privada, afirma: “Para los jóvenes, la jerga se convierte en una manera de construir su identidad y distinguirse de los adultos”.</w:t>
      </w:r>
    </w:p>
    <w:p w:rsidR="00E3541D" w:rsidRPr="00E3541D" w:rsidRDefault="00E3541D" w:rsidP="00DD11B0">
      <w:pPr>
        <w:spacing w:before="100" w:beforeAutospacing="1" w:after="100" w:afterAutospacing="1" w:line="240" w:lineRule="auto"/>
        <w:jc w:val="both"/>
        <w:rPr>
          <w:rFonts w:ascii="Arial" w:eastAsia="Times New Roman" w:hAnsi="Arial" w:cs="Arial"/>
          <w:sz w:val="20"/>
          <w:szCs w:val="20"/>
          <w:lang w:val="es-ES" w:eastAsia="es-PE"/>
        </w:rPr>
      </w:pPr>
      <w:r w:rsidRPr="00E3541D">
        <w:rPr>
          <w:rFonts w:ascii="Arial" w:eastAsia="Times New Roman" w:hAnsi="Arial" w:cs="Arial"/>
          <w:sz w:val="20"/>
          <w:szCs w:val="20"/>
          <w:lang w:val="es-ES" w:eastAsia="es-PE"/>
        </w:rPr>
        <w:t>Y teniendo en cuenta que pertenecen a varios círculos sociales, consiguen sumergirse en distintos espacios, siendo más versátiles. “Al tener más contacto con la calle, captan más rápido las jergas de distintos ámbitos sociales. Incluso a veces adoptan palabras de los adultos, como chévere, aunque eso ya es por una onda retro”, explica Panizo.</w:t>
      </w:r>
    </w:p>
    <w:p w:rsidR="00DD11B0" w:rsidRPr="00972856" w:rsidRDefault="00E3541D" w:rsidP="00E3541D">
      <w:pPr>
        <w:spacing w:before="100" w:beforeAutospacing="1" w:after="100" w:afterAutospacing="1" w:line="240" w:lineRule="auto"/>
        <w:rPr>
          <w:rFonts w:ascii="Arial" w:eastAsia="Times New Roman" w:hAnsi="Arial" w:cs="Arial"/>
          <w:b/>
          <w:bCs/>
          <w:sz w:val="20"/>
          <w:szCs w:val="20"/>
          <w:lang w:val="es-ES" w:eastAsia="es-PE"/>
        </w:rPr>
      </w:pPr>
      <w:r w:rsidRPr="00972856">
        <w:rPr>
          <w:rFonts w:ascii="Arial" w:eastAsia="Times New Roman" w:hAnsi="Arial" w:cs="Arial"/>
          <w:b/>
          <w:bCs/>
          <w:sz w:val="20"/>
          <w:szCs w:val="20"/>
          <w:lang w:val="es-ES" w:eastAsia="es-PE"/>
        </w:rPr>
        <w:t>DE DÓNDE PROVIENEN</w:t>
      </w:r>
    </w:p>
    <w:p w:rsidR="00E3541D" w:rsidRPr="00E3541D" w:rsidRDefault="00E3541D" w:rsidP="00E3541D">
      <w:pPr>
        <w:spacing w:before="100" w:beforeAutospacing="1" w:after="100" w:afterAutospacing="1" w:line="240" w:lineRule="auto"/>
        <w:rPr>
          <w:rFonts w:ascii="Times New Roman" w:eastAsia="Times New Roman" w:hAnsi="Times New Roman" w:cs="Times New Roman"/>
          <w:sz w:val="24"/>
          <w:szCs w:val="24"/>
          <w:lang w:val="es-ES" w:eastAsia="es-PE"/>
        </w:rPr>
      </w:pPr>
      <w:r w:rsidRPr="00E3541D">
        <w:rPr>
          <w:rFonts w:ascii="Arial" w:eastAsia="Times New Roman" w:hAnsi="Arial" w:cs="Arial"/>
          <w:sz w:val="20"/>
          <w:szCs w:val="20"/>
          <w:lang w:val="es-ES" w:eastAsia="es-PE"/>
        </w:rPr>
        <w:t>Julio Hevia —psicólogo, psicoanalista y autor del libro “¡Habla, jugador! Gajes y oficios de la jerga peruana” (2008</w:t>
      </w:r>
      <w:proofErr w:type="gramStart"/>
      <w:r w:rsidRPr="00E3541D">
        <w:rPr>
          <w:rFonts w:ascii="Arial" w:eastAsia="Times New Roman" w:hAnsi="Arial" w:cs="Arial"/>
          <w:sz w:val="20"/>
          <w:szCs w:val="20"/>
          <w:lang w:val="es-ES" w:eastAsia="es-PE"/>
        </w:rPr>
        <w:t>)—</w:t>
      </w:r>
      <w:proofErr w:type="gramEnd"/>
      <w:r w:rsidRPr="00E3541D">
        <w:rPr>
          <w:rFonts w:ascii="Arial" w:eastAsia="Times New Roman" w:hAnsi="Arial" w:cs="Arial"/>
          <w:sz w:val="20"/>
          <w:szCs w:val="20"/>
          <w:lang w:val="es-ES" w:eastAsia="es-PE"/>
        </w:rPr>
        <w:t xml:space="preserve"> señala que en la actualidad no existen sectores sociales específicos que aporten más jergas que otros. “Hoy por hoy las jergas invaden distintos ámbitos, ya que se ha relajado la diferencia entre generaciones. La cultura de los medios masivos también ha propiciado esto”.</w:t>
      </w:r>
    </w:p>
    <w:p w:rsidR="00E3541D" w:rsidRPr="00E3541D" w:rsidRDefault="00E3541D" w:rsidP="00DD11B0">
      <w:pPr>
        <w:spacing w:before="100" w:beforeAutospacing="1" w:after="100" w:afterAutospacing="1" w:line="240" w:lineRule="auto"/>
        <w:jc w:val="both"/>
        <w:rPr>
          <w:rFonts w:ascii="Arial" w:eastAsia="Times New Roman" w:hAnsi="Arial" w:cs="Arial"/>
          <w:sz w:val="20"/>
          <w:szCs w:val="20"/>
          <w:lang w:val="es-ES" w:eastAsia="es-PE"/>
        </w:rPr>
      </w:pPr>
      <w:r w:rsidRPr="00E3541D">
        <w:rPr>
          <w:rFonts w:ascii="Arial" w:eastAsia="Times New Roman" w:hAnsi="Arial" w:cs="Arial"/>
          <w:sz w:val="20"/>
          <w:szCs w:val="20"/>
          <w:lang w:val="es-ES" w:eastAsia="es-PE"/>
        </w:rPr>
        <w:t>Por otro lado, existen diversas formas de producir jergas. Entre las que menciona Hevia se encuentran: las técnicas de inversión (“</w:t>
      </w:r>
      <w:proofErr w:type="spellStart"/>
      <w:r w:rsidRPr="00E3541D">
        <w:rPr>
          <w:rFonts w:ascii="Arial" w:eastAsia="Times New Roman" w:hAnsi="Arial" w:cs="Arial"/>
          <w:sz w:val="20"/>
          <w:szCs w:val="20"/>
          <w:lang w:val="es-ES" w:eastAsia="es-PE"/>
        </w:rPr>
        <w:t>telo</w:t>
      </w:r>
      <w:proofErr w:type="spellEnd"/>
      <w:r w:rsidRPr="00E3541D">
        <w:rPr>
          <w:rFonts w:ascii="Arial" w:eastAsia="Times New Roman" w:hAnsi="Arial" w:cs="Arial"/>
          <w:sz w:val="20"/>
          <w:szCs w:val="20"/>
          <w:lang w:val="es-ES" w:eastAsia="es-PE"/>
        </w:rPr>
        <w:t>” para referirse a hotel, por ejemplo), apócope (“pela” en vez de película), analogía (“melones” en lugar de senos), cambiar palabras por nombres de personas conocidas (“solano” o “</w:t>
      </w:r>
      <w:proofErr w:type="spellStart"/>
      <w:r w:rsidRPr="00E3541D">
        <w:rPr>
          <w:rFonts w:ascii="Arial" w:eastAsia="Times New Roman" w:hAnsi="Arial" w:cs="Arial"/>
          <w:sz w:val="20"/>
          <w:szCs w:val="20"/>
          <w:lang w:val="es-ES" w:eastAsia="es-PE"/>
        </w:rPr>
        <w:t>solís</w:t>
      </w:r>
      <w:proofErr w:type="spellEnd"/>
      <w:r w:rsidRPr="00E3541D">
        <w:rPr>
          <w:rFonts w:ascii="Arial" w:eastAsia="Times New Roman" w:hAnsi="Arial" w:cs="Arial"/>
          <w:sz w:val="20"/>
          <w:szCs w:val="20"/>
          <w:lang w:val="es-ES" w:eastAsia="es-PE"/>
        </w:rPr>
        <w:t>” por solo), entre otros.</w:t>
      </w:r>
    </w:p>
    <w:p w:rsidR="00E3541D" w:rsidRPr="00E3541D" w:rsidRDefault="00E3541D" w:rsidP="00DD11B0">
      <w:pPr>
        <w:spacing w:before="100" w:beforeAutospacing="1" w:after="100" w:afterAutospacing="1" w:line="240" w:lineRule="auto"/>
        <w:jc w:val="both"/>
        <w:rPr>
          <w:rFonts w:ascii="Arial" w:eastAsia="Times New Roman" w:hAnsi="Arial" w:cs="Arial"/>
          <w:sz w:val="20"/>
          <w:szCs w:val="20"/>
          <w:lang w:val="es-ES" w:eastAsia="es-PE"/>
        </w:rPr>
      </w:pPr>
      <w:r w:rsidRPr="00E3541D">
        <w:rPr>
          <w:rFonts w:ascii="Arial" w:eastAsia="Times New Roman" w:hAnsi="Arial" w:cs="Arial"/>
          <w:sz w:val="20"/>
          <w:szCs w:val="20"/>
          <w:lang w:val="es-ES" w:eastAsia="es-PE"/>
        </w:rPr>
        <w:t>Según él, es un mito eso de que los jóvenes producen mayor cantidad de jergas. Lo que sí sucede es que “existen jergas que hacen que el adulto se adapte un poco a ciertos usos que no le corresponden generacionalmente, como el “ya fue”, por ejemplo. El uso de la jerga (por ser lúdica y creativa) rejuvenece a las personas de distintas edades”.</w:t>
      </w:r>
    </w:p>
    <w:p w:rsidR="00E3541D" w:rsidRPr="00E3541D" w:rsidRDefault="00E3541D" w:rsidP="00DD11B0">
      <w:pPr>
        <w:spacing w:before="100" w:beforeAutospacing="1" w:after="100" w:afterAutospacing="1" w:line="240" w:lineRule="auto"/>
        <w:jc w:val="both"/>
        <w:rPr>
          <w:rFonts w:ascii="Arial" w:eastAsia="Times New Roman" w:hAnsi="Arial" w:cs="Arial"/>
          <w:sz w:val="20"/>
          <w:szCs w:val="20"/>
          <w:lang w:val="es-ES" w:eastAsia="es-PE"/>
        </w:rPr>
      </w:pPr>
      <w:r w:rsidRPr="00E3541D">
        <w:rPr>
          <w:rFonts w:ascii="Arial" w:eastAsia="Times New Roman" w:hAnsi="Arial" w:cs="Arial"/>
          <w:sz w:val="20"/>
          <w:szCs w:val="20"/>
          <w:lang w:val="es-ES" w:eastAsia="es-PE"/>
        </w:rPr>
        <w:t>Pero sea bien o mal visto, lo cierto es que las jergas (expresiones, frases, palabras) son parte de nuestro día a día. Han existido desde siempre, han sufrido cambios y están en constante evolución. Por ahora, aunque muchos no nos entiendan, así hablamos los jóvenes.</w:t>
      </w:r>
    </w:p>
    <w:p w:rsidR="00E3541D" w:rsidRPr="00DD11B0" w:rsidRDefault="00E3541D" w:rsidP="00322207">
      <w:pPr>
        <w:pStyle w:val="Prrafodelista"/>
        <w:jc w:val="right"/>
        <w:rPr>
          <w:lang w:val="es-ES" w:eastAsia="es-PE"/>
        </w:rPr>
      </w:pPr>
      <w:r w:rsidRPr="00DD11B0">
        <w:rPr>
          <w:lang w:val="es-ES" w:eastAsia="es-PE"/>
        </w:rPr>
        <w:t>Por: Alfredo Espinoza</w:t>
      </w:r>
    </w:p>
    <w:p w:rsidR="00E3541D" w:rsidRDefault="00E3541D" w:rsidP="00322207">
      <w:pPr>
        <w:pStyle w:val="Prrafodelista"/>
        <w:jc w:val="right"/>
        <w:rPr>
          <w:b/>
          <w:lang w:val="es-ES" w:eastAsia="es-PE"/>
        </w:rPr>
      </w:pPr>
      <w:r w:rsidRPr="00DD11B0">
        <w:rPr>
          <w:b/>
          <w:lang w:val="es-ES" w:eastAsia="es-PE"/>
        </w:rPr>
        <w:t>EL COMERCIO</w:t>
      </w:r>
    </w:p>
    <w:p w:rsidR="006002C4" w:rsidRDefault="006002C4" w:rsidP="00322207">
      <w:pPr>
        <w:pStyle w:val="Prrafodelista"/>
        <w:jc w:val="right"/>
        <w:rPr>
          <w:b/>
          <w:lang w:val="es-ES" w:eastAsia="es-PE"/>
        </w:rPr>
      </w:pPr>
    </w:p>
    <w:p w:rsidR="006002C4" w:rsidRDefault="006002C4" w:rsidP="00DD11B0">
      <w:pPr>
        <w:pStyle w:val="Prrafodelista"/>
        <w:jc w:val="right"/>
        <w:rPr>
          <w:b/>
          <w:lang w:val="es-ES" w:eastAsia="es-PE"/>
        </w:rPr>
      </w:pPr>
    </w:p>
    <w:p w:rsidR="006002C4" w:rsidRDefault="006002C4" w:rsidP="00DD11B0">
      <w:pPr>
        <w:pStyle w:val="Prrafodelista"/>
        <w:jc w:val="right"/>
        <w:rPr>
          <w:b/>
          <w:lang w:val="es-ES" w:eastAsia="es-PE"/>
        </w:rPr>
      </w:pPr>
    </w:p>
    <w:p w:rsidR="006002C4" w:rsidRDefault="006002C4" w:rsidP="00322207">
      <w:pPr>
        <w:pStyle w:val="Prrafodelista"/>
        <w:ind w:left="0"/>
        <w:rPr>
          <w:b/>
          <w:lang w:val="es-ES" w:eastAsia="es-PE"/>
        </w:rPr>
      </w:pPr>
      <w:r>
        <w:rPr>
          <w:b/>
          <w:lang w:val="es-ES" w:eastAsia="es-PE"/>
        </w:rPr>
        <w:lastRenderedPageBreak/>
        <w:t>ACTIVIDADES:</w:t>
      </w:r>
    </w:p>
    <w:p w:rsidR="006002C4" w:rsidRDefault="006002C4" w:rsidP="006002C4">
      <w:pPr>
        <w:pStyle w:val="Prrafodelista"/>
        <w:ind w:left="360"/>
        <w:rPr>
          <w:b/>
          <w:lang w:val="es-ES" w:eastAsia="es-PE"/>
        </w:rPr>
      </w:pPr>
    </w:p>
    <w:p w:rsidR="00DE4109" w:rsidRPr="00063886" w:rsidRDefault="00DE4109" w:rsidP="00DE4109">
      <w:pPr>
        <w:pStyle w:val="Prrafodelista"/>
        <w:numPr>
          <w:ilvl w:val="0"/>
          <w:numId w:val="2"/>
        </w:numPr>
        <w:rPr>
          <w:rFonts w:ascii="Arial" w:hAnsi="Arial" w:cs="Arial"/>
          <w:sz w:val="20"/>
          <w:szCs w:val="20"/>
          <w:lang w:val="es-ES"/>
        </w:rPr>
      </w:pPr>
      <w:r w:rsidRPr="00063886">
        <w:rPr>
          <w:rFonts w:ascii="Arial" w:hAnsi="Arial" w:cs="Arial"/>
          <w:sz w:val="20"/>
          <w:szCs w:val="20"/>
          <w:lang w:val="es-ES"/>
        </w:rPr>
        <w:t>¿Qué es lo que lleva a los jóvenes a crear un nuevo tipo de palabras o frases para comunicarse?</w:t>
      </w:r>
    </w:p>
    <w:p w:rsidR="00DE4109" w:rsidRPr="00063886" w:rsidRDefault="00CF10CA" w:rsidP="00DE4109">
      <w:pPr>
        <w:pStyle w:val="Prrafodelista"/>
        <w:numPr>
          <w:ilvl w:val="0"/>
          <w:numId w:val="2"/>
        </w:numPr>
        <w:rPr>
          <w:rFonts w:ascii="Arial" w:hAnsi="Arial" w:cs="Arial"/>
          <w:sz w:val="20"/>
          <w:szCs w:val="20"/>
          <w:lang w:val="es-ES"/>
        </w:rPr>
      </w:pPr>
      <w:r w:rsidRPr="00063886">
        <w:rPr>
          <w:rFonts w:ascii="Arial" w:hAnsi="Arial" w:cs="Arial"/>
          <w:sz w:val="20"/>
          <w:szCs w:val="20"/>
          <w:lang w:val="es-ES"/>
        </w:rPr>
        <w:t xml:space="preserve">¿Cuál es el criterio </w:t>
      </w:r>
      <w:r w:rsidR="00937D9C" w:rsidRPr="00063886">
        <w:rPr>
          <w:rFonts w:ascii="Arial" w:hAnsi="Arial" w:cs="Arial"/>
          <w:sz w:val="20"/>
          <w:szCs w:val="20"/>
          <w:lang w:val="es-ES"/>
        </w:rPr>
        <w:t xml:space="preserve">o criterios </w:t>
      </w:r>
      <w:r w:rsidR="00300D3E" w:rsidRPr="00063886">
        <w:rPr>
          <w:rFonts w:ascii="Arial" w:hAnsi="Arial" w:cs="Arial"/>
          <w:sz w:val="20"/>
          <w:szCs w:val="20"/>
          <w:lang w:val="es-ES"/>
        </w:rPr>
        <w:t>de corrección s</w:t>
      </w:r>
      <w:r w:rsidRPr="00063886">
        <w:rPr>
          <w:rFonts w:ascii="Arial" w:hAnsi="Arial" w:cs="Arial"/>
          <w:sz w:val="20"/>
          <w:szCs w:val="20"/>
          <w:lang w:val="es-ES"/>
        </w:rPr>
        <w:t xml:space="preserve">e debe tener </w:t>
      </w:r>
      <w:r w:rsidR="00300D3E" w:rsidRPr="00063886">
        <w:rPr>
          <w:rFonts w:ascii="Arial" w:hAnsi="Arial" w:cs="Arial"/>
          <w:sz w:val="20"/>
          <w:szCs w:val="20"/>
          <w:lang w:val="es-ES"/>
        </w:rPr>
        <w:t>para mantener una lengua culta</w:t>
      </w:r>
      <w:r w:rsidRPr="00063886">
        <w:rPr>
          <w:rFonts w:ascii="Arial" w:hAnsi="Arial" w:cs="Arial"/>
          <w:sz w:val="20"/>
          <w:szCs w:val="20"/>
          <w:lang w:val="es-ES"/>
        </w:rPr>
        <w:t>?</w:t>
      </w:r>
    </w:p>
    <w:p w:rsidR="00EB26E1" w:rsidRPr="00063886" w:rsidRDefault="00EB26E1" w:rsidP="00DE4109">
      <w:pPr>
        <w:pStyle w:val="Prrafodelista"/>
        <w:numPr>
          <w:ilvl w:val="0"/>
          <w:numId w:val="2"/>
        </w:numPr>
        <w:rPr>
          <w:rFonts w:ascii="Arial" w:hAnsi="Arial" w:cs="Arial"/>
          <w:sz w:val="20"/>
          <w:szCs w:val="20"/>
          <w:lang w:val="es-ES"/>
        </w:rPr>
      </w:pPr>
      <w:r w:rsidRPr="00063886">
        <w:rPr>
          <w:rFonts w:ascii="Arial" w:hAnsi="Arial" w:cs="Arial"/>
          <w:sz w:val="20"/>
          <w:szCs w:val="20"/>
          <w:lang w:val="es-ES"/>
        </w:rPr>
        <w:t>¿Qué diferencia encuentras entre el español general y el habla local?</w:t>
      </w:r>
    </w:p>
    <w:p w:rsidR="00EB26E1" w:rsidRPr="00063886" w:rsidRDefault="00EB26E1" w:rsidP="00DE4109">
      <w:pPr>
        <w:pStyle w:val="Prrafodelista"/>
        <w:numPr>
          <w:ilvl w:val="0"/>
          <w:numId w:val="2"/>
        </w:numPr>
        <w:rPr>
          <w:rFonts w:ascii="Arial" w:hAnsi="Arial" w:cs="Arial"/>
          <w:sz w:val="20"/>
          <w:szCs w:val="20"/>
          <w:lang w:val="es-ES"/>
        </w:rPr>
      </w:pPr>
      <w:r w:rsidRPr="00063886">
        <w:rPr>
          <w:rFonts w:ascii="Arial" w:hAnsi="Arial" w:cs="Arial"/>
          <w:sz w:val="20"/>
          <w:szCs w:val="20"/>
          <w:lang w:val="es-ES"/>
        </w:rPr>
        <w:t>¿Qué diferencia encuentras entre la lengua culta y la lengua popular?</w:t>
      </w:r>
    </w:p>
    <w:p w:rsidR="00B11BC1" w:rsidRPr="00063886" w:rsidRDefault="00B11BC1" w:rsidP="00DE4109">
      <w:pPr>
        <w:pStyle w:val="Prrafodelista"/>
        <w:numPr>
          <w:ilvl w:val="0"/>
          <w:numId w:val="2"/>
        </w:numPr>
        <w:rPr>
          <w:rFonts w:ascii="Arial" w:hAnsi="Arial" w:cs="Arial"/>
          <w:sz w:val="20"/>
          <w:szCs w:val="20"/>
          <w:lang w:val="es-ES"/>
        </w:rPr>
      </w:pPr>
      <w:r w:rsidRPr="00063886">
        <w:rPr>
          <w:rFonts w:ascii="Arial" w:hAnsi="Arial" w:cs="Arial"/>
          <w:sz w:val="20"/>
          <w:szCs w:val="20"/>
          <w:lang w:val="es-ES"/>
        </w:rPr>
        <w:t>¿Por qué cambian las lenguas?</w:t>
      </w:r>
    </w:p>
    <w:p w:rsidR="00B11BC1" w:rsidRPr="00063886" w:rsidRDefault="00B11BC1" w:rsidP="00DE4109">
      <w:pPr>
        <w:pStyle w:val="Prrafodelista"/>
        <w:numPr>
          <w:ilvl w:val="0"/>
          <w:numId w:val="2"/>
        </w:numPr>
        <w:rPr>
          <w:rFonts w:ascii="Arial" w:hAnsi="Arial" w:cs="Arial"/>
          <w:sz w:val="20"/>
          <w:szCs w:val="20"/>
          <w:lang w:val="es-ES"/>
        </w:rPr>
      </w:pPr>
      <w:r w:rsidRPr="00063886">
        <w:rPr>
          <w:rFonts w:ascii="Arial" w:hAnsi="Arial" w:cs="Arial"/>
          <w:sz w:val="20"/>
          <w:szCs w:val="20"/>
          <w:lang w:val="es-ES"/>
        </w:rPr>
        <w:t>¿Cuándo la variedad de una lengua se constituye en una lengua oficial?</w:t>
      </w:r>
    </w:p>
    <w:p w:rsidR="00972856" w:rsidRPr="00063886" w:rsidRDefault="00972856" w:rsidP="00DE4109">
      <w:pPr>
        <w:pStyle w:val="Prrafodelista"/>
        <w:numPr>
          <w:ilvl w:val="0"/>
          <w:numId w:val="2"/>
        </w:numPr>
        <w:rPr>
          <w:rFonts w:ascii="Arial" w:hAnsi="Arial" w:cs="Arial"/>
          <w:sz w:val="20"/>
          <w:szCs w:val="20"/>
          <w:lang w:val="es-ES"/>
        </w:rPr>
      </w:pPr>
      <w:r w:rsidRPr="00063886">
        <w:rPr>
          <w:rFonts w:ascii="Arial" w:hAnsi="Arial" w:cs="Arial"/>
          <w:sz w:val="20"/>
          <w:szCs w:val="20"/>
          <w:lang w:val="es-ES"/>
        </w:rPr>
        <w:t>¿Qué opinión te merece el texto?</w:t>
      </w:r>
    </w:p>
    <w:p w:rsidR="00EB26E1" w:rsidRPr="00063886" w:rsidRDefault="00C23AA9" w:rsidP="00DE4109">
      <w:pPr>
        <w:pStyle w:val="Prrafodelista"/>
        <w:numPr>
          <w:ilvl w:val="0"/>
          <w:numId w:val="2"/>
        </w:numPr>
        <w:rPr>
          <w:rFonts w:ascii="Arial" w:hAnsi="Arial" w:cs="Arial"/>
          <w:sz w:val="20"/>
          <w:szCs w:val="20"/>
          <w:lang w:val="es-ES"/>
        </w:rPr>
      </w:pPr>
      <w:r w:rsidRPr="00063886">
        <w:rPr>
          <w:rFonts w:ascii="Arial" w:hAnsi="Arial" w:cs="Arial"/>
          <w:sz w:val="20"/>
          <w:szCs w:val="20"/>
          <w:lang w:val="es-ES"/>
        </w:rPr>
        <w:t>Realiza un listado de palabras que pertenezcan a la jerga popular y explica su significado.</w:t>
      </w:r>
    </w:p>
    <w:p w:rsidR="00CF10CA" w:rsidRDefault="00C23AA9" w:rsidP="00DE4109">
      <w:pPr>
        <w:pStyle w:val="Prrafodelista"/>
        <w:numPr>
          <w:ilvl w:val="0"/>
          <w:numId w:val="2"/>
        </w:numPr>
        <w:rPr>
          <w:sz w:val="20"/>
          <w:szCs w:val="20"/>
          <w:lang w:val="es-ES"/>
        </w:rPr>
      </w:pPr>
      <w:r w:rsidRPr="00063886">
        <w:rPr>
          <w:rFonts w:ascii="Arial" w:hAnsi="Arial" w:cs="Arial"/>
          <w:sz w:val="20"/>
          <w:szCs w:val="20"/>
          <w:lang w:val="es-ES"/>
        </w:rPr>
        <w:t>Realiza un listado de palabras cultas con su respectivo significado y etimología.</w:t>
      </w:r>
      <w:r w:rsidR="00063886" w:rsidRPr="00063886">
        <w:rPr>
          <w:rFonts w:ascii="Arial" w:hAnsi="Arial" w:cs="Arial"/>
          <w:sz w:val="20"/>
          <w:szCs w:val="20"/>
          <w:lang w:val="es-ES"/>
        </w:rPr>
        <w:t xml:space="preserve"> Por ejemplo:</w:t>
      </w:r>
      <w:r w:rsidR="00063886" w:rsidRPr="00063886">
        <w:rPr>
          <w:rFonts w:ascii="Arial" w:hAnsi="Arial" w:cs="Arial"/>
          <w:sz w:val="20"/>
          <w:szCs w:val="20"/>
          <w:lang w:val="es-ES"/>
        </w:rPr>
        <w:tab/>
      </w:r>
      <w:r w:rsidR="00063886">
        <w:rPr>
          <w:sz w:val="20"/>
          <w:szCs w:val="20"/>
          <w:lang w:val="es-ES"/>
        </w:rPr>
        <w:tab/>
      </w:r>
    </w:p>
    <w:tbl>
      <w:tblPr>
        <w:tblpPr w:leftFromText="141" w:rightFromText="141" w:vertAnchor="text" w:horzAnchor="page" w:tblpX="1261" w:tblpY="178"/>
        <w:tblW w:w="4813" w:type="pct"/>
        <w:tblCellSpacing w:w="0" w:type="dxa"/>
        <w:tblCellMar>
          <w:left w:w="0" w:type="dxa"/>
          <w:right w:w="0" w:type="dxa"/>
        </w:tblCellMar>
        <w:tblLook w:val="04A0"/>
      </w:tblPr>
      <w:tblGrid>
        <w:gridCol w:w="237"/>
        <w:gridCol w:w="6726"/>
      </w:tblGrid>
      <w:tr w:rsidR="00063886" w:rsidRPr="00063886" w:rsidTr="00063886">
        <w:trPr>
          <w:trHeight w:val="211"/>
          <w:tblCellSpacing w:w="0"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63886" w:rsidRPr="00063886" w:rsidRDefault="00063886" w:rsidP="00063886">
            <w:pPr>
              <w:pStyle w:val="Prrafodelista"/>
              <w:autoSpaceDE w:val="0"/>
              <w:autoSpaceDN w:val="0"/>
              <w:adjustRightInd w:val="0"/>
              <w:spacing w:after="0" w:line="240" w:lineRule="auto"/>
              <w:ind w:left="0"/>
              <w:jc w:val="both"/>
              <w:rPr>
                <w:rFonts w:ascii="Arial" w:hAnsi="Arial" w:cs="Arial"/>
                <w:b/>
                <w:color w:val="000000"/>
                <w:sz w:val="20"/>
                <w:szCs w:val="20"/>
              </w:rPr>
            </w:pPr>
            <w:r>
              <w:rPr>
                <w:rFonts w:ascii="Arial" w:hAnsi="Arial" w:cs="Arial"/>
                <w:b/>
                <w:color w:val="000000"/>
                <w:sz w:val="20"/>
                <w:szCs w:val="20"/>
              </w:rPr>
              <w:t>LA PALABRA</w:t>
            </w:r>
            <w:r w:rsidRPr="00063886">
              <w:rPr>
                <w:rFonts w:ascii="Arial" w:hAnsi="Arial" w:cs="Arial"/>
                <w:b/>
                <w:color w:val="000000"/>
                <w:sz w:val="20"/>
                <w:szCs w:val="20"/>
              </w:rPr>
              <w:t>: GUANTE</w:t>
            </w:r>
          </w:p>
        </w:tc>
      </w:tr>
      <w:tr w:rsidR="00063886" w:rsidRPr="00063886" w:rsidTr="00063886">
        <w:trPr>
          <w:trHeight w:val="1944"/>
          <w:tblCellSpacing w:w="0" w:type="dxa"/>
        </w:trPr>
        <w:tc>
          <w:tcPr>
            <w:tcW w:w="0" w:type="auto"/>
            <w:tcMar>
              <w:top w:w="0" w:type="dxa"/>
              <w:left w:w="90" w:type="dxa"/>
              <w:bottom w:w="0" w:type="dxa"/>
              <w:right w:w="90" w:type="dxa"/>
            </w:tcMar>
            <w:vAlign w:val="center"/>
            <w:hideMark/>
          </w:tcPr>
          <w:p w:rsidR="00063886" w:rsidRPr="00063886" w:rsidRDefault="00063886" w:rsidP="00063886">
            <w:pPr>
              <w:pStyle w:val="Prrafodelista"/>
              <w:autoSpaceDE w:val="0"/>
              <w:autoSpaceDN w:val="0"/>
              <w:adjustRightInd w:val="0"/>
              <w:spacing w:after="0" w:line="240" w:lineRule="auto"/>
              <w:ind w:left="0"/>
              <w:jc w:val="both"/>
              <w:rPr>
                <w:rFonts w:ascii="Arial" w:hAnsi="Arial" w:cs="Arial"/>
                <w:color w:val="000000"/>
                <w:sz w:val="20"/>
                <w:szCs w:val="20"/>
              </w:rPr>
            </w:pPr>
            <w:r w:rsidRPr="00063886">
              <w:rPr>
                <w:rFonts w:ascii="Arial" w:hAnsi="Arial" w:cs="Arial"/>
                <w:color w:val="000000"/>
                <w:sz w:val="20"/>
                <w:szCs w:val="20"/>
              </w:rPr>
              <w:t> </w:t>
            </w:r>
          </w:p>
        </w:tc>
        <w:tc>
          <w:tcPr>
            <w:tcW w:w="4830" w:type="pct"/>
            <w:tcMar>
              <w:top w:w="60" w:type="dxa"/>
              <w:left w:w="60" w:type="dxa"/>
              <w:bottom w:w="60" w:type="dxa"/>
              <w:right w:w="60" w:type="dxa"/>
            </w:tcMar>
            <w:vAlign w:val="center"/>
            <w:hideMark/>
          </w:tcPr>
          <w:p w:rsidR="00063886" w:rsidRPr="00063886" w:rsidRDefault="00063886" w:rsidP="00063886">
            <w:pPr>
              <w:pStyle w:val="Prrafodelista"/>
              <w:autoSpaceDE w:val="0"/>
              <w:autoSpaceDN w:val="0"/>
              <w:adjustRightInd w:val="0"/>
              <w:spacing w:after="0" w:line="240" w:lineRule="auto"/>
              <w:ind w:left="0"/>
              <w:jc w:val="both"/>
              <w:rPr>
                <w:rFonts w:ascii="Arial" w:hAnsi="Arial" w:cs="Arial"/>
                <w:color w:val="000000"/>
                <w:sz w:val="20"/>
                <w:szCs w:val="20"/>
              </w:rPr>
            </w:pPr>
            <w:r w:rsidRPr="00063886">
              <w:rPr>
                <w:rFonts w:ascii="Arial" w:hAnsi="Arial" w:cs="Arial"/>
                <w:color w:val="000000"/>
                <w:sz w:val="20"/>
                <w:szCs w:val="20"/>
              </w:rPr>
              <w:br/>
              <w:t xml:space="preserve">A pesar de su españolísima resonancia, guante es palabra de origen germánico, que aparece registrada en nuestra lengua a partir de 1331, aunque muy probablemente se empleaba desde mucho tiempo antes, puesto que los invasores visigodos llegaron a la Península hacia el siglo VI. Guante proviene del franco </w:t>
            </w:r>
            <w:proofErr w:type="spellStart"/>
            <w:r w:rsidRPr="00063886">
              <w:rPr>
                <w:rFonts w:ascii="Arial" w:hAnsi="Arial" w:cs="Arial"/>
                <w:color w:val="000000"/>
                <w:sz w:val="20"/>
                <w:szCs w:val="20"/>
              </w:rPr>
              <w:t>want</w:t>
            </w:r>
            <w:proofErr w:type="spellEnd"/>
            <w:r w:rsidRPr="00063886">
              <w:rPr>
                <w:rFonts w:ascii="Arial" w:hAnsi="Arial" w:cs="Arial"/>
                <w:color w:val="000000"/>
                <w:sz w:val="20"/>
                <w:szCs w:val="20"/>
              </w:rPr>
              <w:t xml:space="preserve">, del mismo significado, y probablemente nos llegó a partir del catalán </w:t>
            </w:r>
            <w:proofErr w:type="spellStart"/>
            <w:r w:rsidRPr="00063886">
              <w:rPr>
                <w:rFonts w:ascii="Arial" w:hAnsi="Arial" w:cs="Arial"/>
                <w:color w:val="000000"/>
                <w:sz w:val="20"/>
                <w:szCs w:val="20"/>
              </w:rPr>
              <w:t>guant</w:t>
            </w:r>
            <w:proofErr w:type="spellEnd"/>
            <w:r w:rsidRPr="00063886">
              <w:rPr>
                <w:rFonts w:ascii="Arial" w:hAnsi="Arial" w:cs="Arial"/>
                <w:color w:val="000000"/>
                <w:sz w:val="20"/>
                <w:szCs w:val="20"/>
              </w:rPr>
              <w:t xml:space="preserve">. Su equivalente francés, </w:t>
            </w:r>
            <w:proofErr w:type="spellStart"/>
            <w:r w:rsidRPr="00063886">
              <w:rPr>
                <w:rFonts w:ascii="Arial" w:hAnsi="Arial" w:cs="Arial"/>
                <w:color w:val="000000"/>
                <w:sz w:val="20"/>
                <w:szCs w:val="20"/>
              </w:rPr>
              <w:t>gant</w:t>
            </w:r>
            <w:proofErr w:type="spellEnd"/>
            <w:r w:rsidRPr="00063886">
              <w:rPr>
                <w:rFonts w:ascii="Arial" w:hAnsi="Arial" w:cs="Arial"/>
                <w:color w:val="000000"/>
                <w:sz w:val="20"/>
                <w:szCs w:val="20"/>
              </w:rPr>
              <w:t xml:space="preserve">, se registra con su forma actual desde 1155, pero ya aparecía como </w:t>
            </w:r>
            <w:proofErr w:type="spellStart"/>
            <w:r w:rsidRPr="00063886">
              <w:rPr>
                <w:rFonts w:ascii="Arial" w:hAnsi="Arial" w:cs="Arial"/>
                <w:color w:val="000000"/>
                <w:sz w:val="20"/>
                <w:szCs w:val="20"/>
              </w:rPr>
              <w:t>guant</w:t>
            </w:r>
            <w:proofErr w:type="spellEnd"/>
            <w:r w:rsidRPr="00063886">
              <w:rPr>
                <w:rFonts w:ascii="Arial" w:hAnsi="Arial" w:cs="Arial"/>
                <w:color w:val="000000"/>
                <w:sz w:val="20"/>
                <w:szCs w:val="20"/>
              </w:rPr>
              <w:t xml:space="preserve"> en 1080, cuando se conoció la </w:t>
            </w:r>
            <w:proofErr w:type="spellStart"/>
            <w:r w:rsidRPr="00063886">
              <w:rPr>
                <w:rFonts w:ascii="Arial" w:hAnsi="Arial" w:cs="Arial"/>
                <w:color w:val="000000"/>
                <w:sz w:val="20"/>
                <w:szCs w:val="20"/>
              </w:rPr>
              <w:t>Chanson</w:t>
            </w:r>
            <w:proofErr w:type="spellEnd"/>
            <w:r w:rsidRPr="00063886">
              <w:rPr>
                <w:rFonts w:ascii="Arial" w:hAnsi="Arial" w:cs="Arial"/>
                <w:color w:val="000000"/>
                <w:sz w:val="20"/>
                <w:szCs w:val="20"/>
              </w:rPr>
              <w:t xml:space="preserve"> de </w:t>
            </w:r>
            <w:proofErr w:type="spellStart"/>
            <w:r w:rsidRPr="00063886">
              <w:rPr>
                <w:rFonts w:ascii="Arial" w:hAnsi="Arial" w:cs="Arial"/>
                <w:color w:val="000000"/>
                <w:sz w:val="20"/>
                <w:szCs w:val="20"/>
              </w:rPr>
              <w:t>Roland</w:t>
            </w:r>
            <w:proofErr w:type="spellEnd"/>
            <w:r w:rsidRPr="00063886">
              <w:rPr>
                <w:rFonts w:ascii="Arial" w:hAnsi="Arial" w:cs="Arial"/>
                <w:color w:val="000000"/>
                <w:sz w:val="20"/>
                <w:szCs w:val="20"/>
              </w:rPr>
              <w:t>.</w:t>
            </w:r>
          </w:p>
        </w:tc>
      </w:tr>
    </w:tbl>
    <w:p w:rsidR="00063886" w:rsidRDefault="00063886" w:rsidP="00063886">
      <w:pPr>
        <w:pStyle w:val="Prrafodelista"/>
        <w:rPr>
          <w:sz w:val="20"/>
          <w:szCs w:val="20"/>
          <w:lang w:val="es-ES"/>
        </w:rPr>
      </w:pPr>
    </w:p>
    <w:p w:rsidR="00C23AA9" w:rsidRPr="00063886" w:rsidRDefault="00DF34FB" w:rsidP="00DE4109">
      <w:pPr>
        <w:pStyle w:val="Prrafodelista"/>
        <w:numPr>
          <w:ilvl w:val="0"/>
          <w:numId w:val="2"/>
        </w:numPr>
        <w:rPr>
          <w:rFonts w:ascii="Arial" w:hAnsi="Arial" w:cs="Arial"/>
          <w:sz w:val="20"/>
          <w:szCs w:val="20"/>
          <w:lang w:val="es-ES"/>
        </w:rPr>
      </w:pPr>
      <w:r w:rsidRPr="00063886">
        <w:rPr>
          <w:rFonts w:ascii="Arial" w:hAnsi="Arial" w:cs="Arial"/>
          <w:sz w:val="20"/>
          <w:szCs w:val="20"/>
          <w:lang w:val="es-ES"/>
        </w:rPr>
        <w:t>Realizar cinco (5) aclaraciones o correcciones respecto al mal uso de algunos vocablos o frases. Por ejemplo:</w:t>
      </w:r>
    </w:p>
    <w:p w:rsidR="00DF34FB" w:rsidRDefault="00DF34FB" w:rsidP="00DF34FB">
      <w:pPr>
        <w:pStyle w:val="Prrafodelista"/>
        <w:autoSpaceDE w:val="0"/>
        <w:autoSpaceDN w:val="0"/>
        <w:adjustRightInd w:val="0"/>
        <w:spacing w:after="0" w:line="240" w:lineRule="auto"/>
        <w:rPr>
          <w:rFonts w:ascii="Arial" w:hAnsi="Arial" w:cs="Arial"/>
          <w:caps/>
          <w:sz w:val="20"/>
          <w:szCs w:val="20"/>
        </w:rPr>
      </w:pPr>
    </w:p>
    <w:p w:rsidR="00DF34FB" w:rsidRPr="00DF34FB" w:rsidRDefault="00DF34FB" w:rsidP="00322207">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b/>
          <w:caps/>
          <w:sz w:val="20"/>
          <w:szCs w:val="20"/>
        </w:rPr>
      </w:pPr>
      <w:r w:rsidRPr="00DF34FB">
        <w:rPr>
          <w:rFonts w:ascii="Arial" w:hAnsi="Arial" w:cs="Arial"/>
          <w:b/>
          <w:caps/>
          <w:sz w:val="20"/>
          <w:szCs w:val="20"/>
        </w:rPr>
        <w:t>onomástica no significa cumpleaños</w:t>
      </w:r>
    </w:p>
    <w:p w:rsidR="00DF34FB" w:rsidRPr="00DF34FB" w:rsidRDefault="00DF34FB" w:rsidP="00DF34FB">
      <w:pPr>
        <w:pStyle w:val="Prrafodelista"/>
        <w:autoSpaceDE w:val="0"/>
        <w:autoSpaceDN w:val="0"/>
        <w:adjustRightInd w:val="0"/>
        <w:spacing w:after="0" w:line="240" w:lineRule="auto"/>
        <w:rPr>
          <w:rFonts w:ascii="Arial" w:hAnsi="Arial" w:cs="Arial"/>
          <w:caps/>
          <w:sz w:val="20"/>
          <w:szCs w:val="20"/>
        </w:rPr>
      </w:pPr>
    </w:p>
    <w:p w:rsidR="00DF34FB" w:rsidRPr="00322207" w:rsidRDefault="00DF34FB" w:rsidP="00322207">
      <w:pPr>
        <w:pStyle w:val="Prrafodelista"/>
        <w:autoSpaceDE w:val="0"/>
        <w:autoSpaceDN w:val="0"/>
        <w:adjustRightInd w:val="0"/>
        <w:spacing w:after="0" w:line="240" w:lineRule="auto"/>
        <w:ind w:left="0"/>
        <w:jc w:val="both"/>
        <w:rPr>
          <w:rFonts w:ascii="Arial" w:hAnsi="Arial" w:cs="Arial"/>
          <w:color w:val="000000"/>
          <w:sz w:val="20"/>
          <w:szCs w:val="20"/>
        </w:rPr>
      </w:pPr>
      <w:r w:rsidRPr="00322207">
        <w:rPr>
          <w:rFonts w:ascii="Arial" w:hAnsi="Arial" w:cs="Arial"/>
          <w:color w:val="000000"/>
          <w:sz w:val="20"/>
          <w:szCs w:val="20"/>
        </w:rPr>
        <w:t xml:space="preserve">El sustantivo </w:t>
      </w:r>
      <w:proofErr w:type="gramStart"/>
      <w:r w:rsidRPr="00322207">
        <w:rPr>
          <w:rFonts w:ascii="Arial" w:hAnsi="Arial" w:cs="Arial"/>
          <w:i/>
          <w:iCs/>
          <w:color w:val="000000"/>
          <w:sz w:val="20"/>
          <w:szCs w:val="20"/>
        </w:rPr>
        <w:t>onomástica</w:t>
      </w:r>
      <w:proofErr w:type="gramEnd"/>
      <w:r w:rsidRPr="00322207">
        <w:rPr>
          <w:rFonts w:ascii="Arial" w:hAnsi="Arial" w:cs="Arial"/>
          <w:i/>
          <w:iCs/>
          <w:color w:val="000000"/>
          <w:sz w:val="20"/>
          <w:szCs w:val="20"/>
        </w:rPr>
        <w:t xml:space="preserve"> </w:t>
      </w:r>
      <w:r w:rsidRPr="00322207">
        <w:rPr>
          <w:rFonts w:ascii="Arial" w:hAnsi="Arial" w:cs="Arial"/>
          <w:color w:val="000000"/>
          <w:sz w:val="20"/>
          <w:szCs w:val="20"/>
        </w:rPr>
        <w:t xml:space="preserve">no es sinónimo de </w:t>
      </w:r>
      <w:r w:rsidRPr="00322207">
        <w:rPr>
          <w:rFonts w:ascii="Arial" w:hAnsi="Arial" w:cs="Arial"/>
          <w:i/>
          <w:iCs/>
          <w:color w:val="000000"/>
          <w:sz w:val="20"/>
          <w:szCs w:val="20"/>
        </w:rPr>
        <w:t>cumpleaños</w:t>
      </w:r>
      <w:r w:rsidRPr="00322207">
        <w:rPr>
          <w:rFonts w:ascii="Arial" w:hAnsi="Arial" w:cs="Arial"/>
          <w:color w:val="000000"/>
          <w:sz w:val="20"/>
          <w:szCs w:val="20"/>
        </w:rPr>
        <w:t xml:space="preserve">. En vísperas del septuagésimo aniversario del nacimiento de la reina de España han aparecido titulares como «La reina ha hecho unas declaraciones con motivo de su onomástica» cuando lo que debería haberse escrito es </w:t>
      </w:r>
      <w:r w:rsidRPr="00322207">
        <w:rPr>
          <w:rFonts w:ascii="Arial" w:hAnsi="Arial" w:cs="Arial"/>
          <w:i/>
          <w:iCs/>
          <w:color w:val="000000"/>
          <w:sz w:val="20"/>
          <w:szCs w:val="20"/>
        </w:rPr>
        <w:t>cumpleaños</w:t>
      </w:r>
      <w:r w:rsidRPr="00322207">
        <w:rPr>
          <w:rFonts w:ascii="Arial" w:hAnsi="Arial" w:cs="Arial"/>
          <w:color w:val="000000"/>
          <w:sz w:val="20"/>
          <w:szCs w:val="20"/>
        </w:rPr>
        <w:t xml:space="preserve">. El sustantivo </w:t>
      </w:r>
      <w:r w:rsidRPr="00322207">
        <w:rPr>
          <w:rFonts w:ascii="Arial" w:hAnsi="Arial" w:cs="Arial"/>
          <w:i/>
          <w:iCs/>
          <w:color w:val="000000"/>
          <w:sz w:val="20"/>
          <w:szCs w:val="20"/>
        </w:rPr>
        <w:t>onomástica</w:t>
      </w:r>
      <w:r w:rsidRPr="00322207">
        <w:rPr>
          <w:rFonts w:ascii="Arial" w:hAnsi="Arial" w:cs="Arial"/>
          <w:color w:val="000000"/>
          <w:sz w:val="20"/>
          <w:szCs w:val="20"/>
        </w:rPr>
        <w:t xml:space="preserve">, emparentado con la voz griega </w:t>
      </w:r>
      <w:proofErr w:type="spellStart"/>
      <w:r w:rsidRPr="00322207">
        <w:rPr>
          <w:rFonts w:ascii="Arial" w:hAnsi="Arial" w:cs="Arial"/>
          <w:i/>
          <w:iCs/>
          <w:color w:val="000000"/>
          <w:sz w:val="20"/>
          <w:szCs w:val="20"/>
        </w:rPr>
        <w:t>onoma</w:t>
      </w:r>
      <w:proofErr w:type="spellEnd"/>
      <w:r w:rsidRPr="00322207">
        <w:rPr>
          <w:rFonts w:ascii="Arial" w:hAnsi="Arial" w:cs="Arial"/>
          <w:color w:val="000000"/>
          <w:sz w:val="20"/>
          <w:szCs w:val="20"/>
        </w:rPr>
        <w:t xml:space="preserve">, que significa 'nombre', se utiliza en España para referirse al 'día en el que una persona celebra su santo' (en América, con este mismo sentido, se usa más la forma masculina, </w:t>
      </w:r>
      <w:r w:rsidRPr="00322207">
        <w:rPr>
          <w:rFonts w:ascii="Arial" w:hAnsi="Arial" w:cs="Arial"/>
          <w:i/>
          <w:iCs/>
          <w:color w:val="000000"/>
          <w:sz w:val="20"/>
          <w:szCs w:val="20"/>
        </w:rPr>
        <w:t>onomástico</w:t>
      </w:r>
      <w:r w:rsidRPr="00322207">
        <w:rPr>
          <w:rFonts w:ascii="Arial" w:hAnsi="Arial" w:cs="Arial"/>
          <w:color w:val="000000"/>
          <w:sz w:val="20"/>
          <w:szCs w:val="20"/>
        </w:rPr>
        <w:t xml:space="preserve">). Pero no quiere decir 'aniversario del nacimiento de </w:t>
      </w:r>
      <w:r w:rsidRPr="00322207">
        <w:rPr>
          <w:rFonts w:ascii="Arial" w:hAnsi="Arial" w:cs="Arial"/>
          <w:color w:val="000000"/>
          <w:sz w:val="20"/>
          <w:szCs w:val="20"/>
        </w:rPr>
        <w:lastRenderedPageBreak/>
        <w:t xml:space="preserve">alguien', para lo que se emplea la palabra </w:t>
      </w:r>
      <w:r w:rsidRPr="00322207">
        <w:rPr>
          <w:rFonts w:ascii="Arial" w:hAnsi="Arial" w:cs="Arial"/>
          <w:i/>
          <w:iCs/>
          <w:color w:val="000000"/>
          <w:sz w:val="20"/>
          <w:szCs w:val="20"/>
        </w:rPr>
        <w:t>cumpleaños</w:t>
      </w:r>
      <w:r w:rsidRPr="00322207">
        <w:rPr>
          <w:rFonts w:ascii="Arial" w:hAnsi="Arial" w:cs="Arial"/>
          <w:color w:val="000000"/>
          <w:sz w:val="20"/>
          <w:szCs w:val="20"/>
        </w:rPr>
        <w:t xml:space="preserve">. Esta confusión entre </w:t>
      </w:r>
      <w:r w:rsidRPr="00322207">
        <w:rPr>
          <w:rFonts w:ascii="Arial" w:hAnsi="Arial" w:cs="Arial"/>
          <w:i/>
          <w:iCs/>
          <w:color w:val="000000"/>
          <w:sz w:val="20"/>
          <w:szCs w:val="20"/>
        </w:rPr>
        <w:t xml:space="preserve">onomástica </w:t>
      </w:r>
      <w:r w:rsidRPr="00322207">
        <w:rPr>
          <w:rFonts w:ascii="Arial" w:hAnsi="Arial" w:cs="Arial"/>
          <w:color w:val="000000"/>
          <w:sz w:val="20"/>
          <w:szCs w:val="20"/>
        </w:rPr>
        <w:t xml:space="preserve">y </w:t>
      </w:r>
      <w:r w:rsidRPr="00322207">
        <w:rPr>
          <w:rFonts w:ascii="Arial" w:hAnsi="Arial" w:cs="Arial"/>
          <w:i/>
          <w:iCs/>
          <w:color w:val="000000"/>
          <w:sz w:val="20"/>
          <w:szCs w:val="20"/>
        </w:rPr>
        <w:t>cumpleaños</w:t>
      </w:r>
      <w:r w:rsidRPr="00322207">
        <w:rPr>
          <w:rFonts w:ascii="Arial" w:hAnsi="Arial" w:cs="Arial"/>
          <w:color w:val="000000"/>
          <w:sz w:val="20"/>
          <w:szCs w:val="20"/>
        </w:rPr>
        <w:t xml:space="preserve">, más frecuente en España que en América, se extiende a veces al sustantivo </w:t>
      </w:r>
      <w:r w:rsidRPr="00322207">
        <w:rPr>
          <w:rFonts w:ascii="Arial" w:hAnsi="Arial" w:cs="Arial"/>
          <w:i/>
          <w:iCs/>
          <w:color w:val="000000"/>
          <w:sz w:val="20"/>
          <w:szCs w:val="20"/>
        </w:rPr>
        <w:t>aniversario</w:t>
      </w:r>
      <w:r w:rsidRPr="00322207">
        <w:rPr>
          <w:rFonts w:ascii="Arial" w:hAnsi="Arial" w:cs="Arial"/>
          <w:color w:val="000000"/>
          <w:sz w:val="20"/>
          <w:szCs w:val="20"/>
        </w:rPr>
        <w:t xml:space="preserve">: «Triste onomástica: 62 años de la bomba nuclear de Hiroshima», «ETA también quiso participar en la onomástica de la Constitución». La </w:t>
      </w:r>
      <w:proofErr w:type="spellStart"/>
      <w:r w:rsidRPr="00322207">
        <w:rPr>
          <w:rFonts w:ascii="Arial" w:hAnsi="Arial" w:cs="Arial"/>
          <w:color w:val="000000"/>
          <w:sz w:val="20"/>
          <w:szCs w:val="20"/>
        </w:rPr>
        <w:t>Fundéu</w:t>
      </w:r>
      <w:proofErr w:type="spellEnd"/>
      <w:r w:rsidRPr="00322207">
        <w:rPr>
          <w:rFonts w:ascii="Arial" w:hAnsi="Arial" w:cs="Arial"/>
          <w:color w:val="000000"/>
          <w:sz w:val="20"/>
          <w:szCs w:val="20"/>
        </w:rPr>
        <w:t xml:space="preserve"> BBVA recomienda, pues, emplear </w:t>
      </w:r>
      <w:r w:rsidRPr="00322207">
        <w:rPr>
          <w:rFonts w:ascii="Arial" w:hAnsi="Arial" w:cs="Arial"/>
          <w:i/>
          <w:iCs/>
          <w:color w:val="000000"/>
          <w:sz w:val="20"/>
          <w:szCs w:val="20"/>
        </w:rPr>
        <w:t xml:space="preserve">onomástica </w:t>
      </w:r>
      <w:r w:rsidRPr="00322207">
        <w:rPr>
          <w:rFonts w:ascii="Arial" w:hAnsi="Arial" w:cs="Arial"/>
          <w:color w:val="000000"/>
          <w:sz w:val="20"/>
          <w:szCs w:val="20"/>
        </w:rPr>
        <w:t>únicamente para aludir al día del santo de alguien y evitarla cuando de lo que se trata es de cumpleaños y aniversarios.</w:t>
      </w:r>
    </w:p>
    <w:p w:rsidR="001D454C" w:rsidRPr="00322207" w:rsidRDefault="001D454C" w:rsidP="00DF34FB">
      <w:pPr>
        <w:pStyle w:val="Prrafodelista"/>
        <w:autoSpaceDE w:val="0"/>
        <w:autoSpaceDN w:val="0"/>
        <w:adjustRightInd w:val="0"/>
        <w:spacing w:after="0" w:line="240" w:lineRule="auto"/>
        <w:jc w:val="both"/>
        <w:rPr>
          <w:rFonts w:ascii="Arial" w:hAnsi="Arial" w:cs="Arial"/>
          <w:color w:val="000000"/>
          <w:sz w:val="20"/>
          <w:szCs w:val="20"/>
        </w:rPr>
      </w:pPr>
    </w:p>
    <w:p w:rsidR="001D454C" w:rsidRPr="00322207" w:rsidRDefault="001D454C" w:rsidP="00322207">
      <w:pPr>
        <w:pStyle w:val="Prrafodelista"/>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Arial" w:hAnsi="Arial" w:cs="Arial"/>
          <w:b/>
          <w:caps/>
          <w:sz w:val="20"/>
          <w:szCs w:val="20"/>
        </w:rPr>
      </w:pPr>
      <w:r w:rsidRPr="00322207">
        <w:rPr>
          <w:rFonts w:ascii="Arial" w:hAnsi="Arial" w:cs="Arial"/>
          <w:b/>
          <w:caps/>
          <w:sz w:val="20"/>
          <w:szCs w:val="20"/>
        </w:rPr>
        <w:t>evacuar y sus usos</w:t>
      </w:r>
    </w:p>
    <w:p w:rsidR="001D454C" w:rsidRPr="00322207" w:rsidRDefault="001D454C" w:rsidP="001D454C">
      <w:pPr>
        <w:autoSpaceDE w:val="0"/>
        <w:autoSpaceDN w:val="0"/>
        <w:adjustRightInd w:val="0"/>
        <w:spacing w:after="0" w:line="240" w:lineRule="auto"/>
        <w:rPr>
          <w:rFonts w:ascii="AkzidenzGroteskBE-Regular" w:hAnsi="AkzidenzGroteskBE-Regular" w:cs="AkzidenzGroteskBE-Regular"/>
          <w:color w:val="000000"/>
          <w:sz w:val="20"/>
          <w:szCs w:val="20"/>
        </w:rPr>
      </w:pPr>
    </w:p>
    <w:p w:rsidR="001D454C" w:rsidRPr="00322207" w:rsidRDefault="001D454C" w:rsidP="00322207">
      <w:pPr>
        <w:pStyle w:val="Prrafodelista"/>
        <w:autoSpaceDE w:val="0"/>
        <w:autoSpaceDN w:val="0"/>
        <w:adjustRightInd w:val="0"/>
        <w:spacing w:after="0" w:line="240" w:lineRule="auto"/>
        <w:ind w:left="0"/>
        <w:jc w:val="both"/>
        <w:rPr>
          <w:rFonts w:ascii="Arial" w:hAnsi="Arial" w:cs="Arial"/>
          <w:color w:val="000000"/>
          <w:sz w:val="20"/>
          <w:szCs w:val="20"/>
        </w:rPr>
      </w:pPr>
      <w:r w:rsidRPr="00322207">
        <w:rPr>
          <w:rFonts w:ascii="Arial" w:hAnsi="Arial" w:cs="Arial"/>
          <w:color w:val="000000"/>
          <w:sz w:val="20"/>
          <w:szCs w:val="20"/>
        </w:rPr>
        <w:t>El verbo evacuar significa 'desalojar a los habitantes de un lugar para evitarles algún daño'. Por lo tanto, sería correcto decir que «Los bomberos han evacuado a los inquilinos del edificio porque se venía abajo», pero incorrecto en frases como: «Después del accidente, los heridos fueron evacuados al hospital» o «La Guardia Civil evacuó el cadáver del capitán». Debió decirse: «Después del accidente los heridos fueron trasladados al hospital» o «La Guardia Civil retiró el cadáver del capitán». Si se trata de evitar futuros daños no debe emplearse cuando la persona o personas ya los han sufrido y mucho menos si se trata de un cadáver. Se recomienda, pues, emplear el verbo evacuar solo cuando se saque a alguien de un lugar para prevenir daños futuros; en los demás casos úsese trasladar, desalojar, retirar, etc., según el contexto. Sí es correcto utilizar este verbo, en términos diplomáticos, con el sustantivo consultas (evacuar consultas) para referirse a la llamada que hace un Estado a su embajador en otro país con motivo de una crisis o conflicto bilateral, lo que se considera como un tipo de sanción internacional.</w:t>
      </w:r>
    </w:p>
    <w:p w:rsidR="001D454C" w:rsidRPr="00322207" w:rsidRDefault="001D454C" w:rsidP="00322207">
      <w:pPr>
        <w:pStyle w:val="Prrafodelista"/>
        <w:autoSpaceDE w:val="0"/>
        <w:autoSpaceDN w:val="0"/>
        <w:adjustRightInd w:val="0"/>
        <w:spacing w:after="0" w:line="240" w:lineRule="auto"/>
        <w:ind w:left="0"/>
        <w:jc w:val="both"/>
        <w:rPr>
          <w:rFonts w:ascii="Arial" w:hAnsi="Arial" w:cs="Arial"/>
          <w:color w:val="000000"/>
          <w:sz w:val="20"/>
          <w:szCs w:val="20"/>
        </w:rPr>
      </w:pPr>
    </w:p>
    <w:p w:rsidR="001D454C" w:rsidRPr="001D454C" w:rsidRDefault="001D454C" w:rsidP="00322207">
      <w:pPr>
        <w:pStyle w:val="Prrafodelista"/>
        <w:autoSpaceDE w:val="0"/>
        <w:autoSpaceDN w:val="0"/>
        <w:adjustRightInd w:val="0"/>
        <w:spacing w:after="0" w:line="240" w:lineRule="auto"/>
        <w:ind w:left="0"/>
        <w:jc w:val="both"/>
        <w:rPr>
          <w:rFonts w:ascii="AkzidenzGroteskBE-Regular" w:hAnsi="AkzidenzGroteskBE-Regular" w:cs="AkzidenzGroteskBE-Regular"/>
          <w:sz w:val="18"/>
          <w:szCs w:val="18"/>
        </w:rPr>
      </w:pPr>
      <w:r w:rsidRPr="00322207">
        <w:rPr>
          <w:rFonts w:ascii="Arial" w:hAnsi="Arial" w:cs="Arial"/>
          <w:color w:val="000000"/>
          <w:sz w:val="20"/>
          <w:szCs w:val="20"/>
        </w:rPr>
        <w:t>Conviene recordar que el verbo evacuar admite dos acentuaciones. En el uso culto se conjuga y se tilda como averiguar, pero hoy también se acepta su acentuación como actuar.</w:t>
      </w:r>
    </w:p>
    <w:p w:rsidR="00DF34FB" w:rsidRDefault="00DF34FB" w:rsidP="00063886"/>
    <w:p w:rsidR="00063886" w:rsidRPr="00063886" w:rsidRDefault="00063886" w:rsidP="00063886"/>
    <w:sectPr w:rsidR="00063886" w:rsidRPr="00063886" w:rsidSect="00EC72FC">
      <w:pgSz w:w="16839" w:h="11907" w:orient="landscape" w:code="9"/>
      <w:pgMar w:top="851" w:right="851" w:bottom="851" w:left="851" w:header="709" w:footer="709"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Renfrew">
    <w:panose1 w:val="02000500000000000000"/>
    <w:charset w:val="00"/>
    <w:family w:val="auto"/>
    <w:pitch w:val="variable"/>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483C"/>
    <w:multiLevelType w:val="hybridMultilevel"/>
    <w:tmpl w:val="ED82144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E3B22DF"/>
    <w:multiLevelType w:val="hybridMultilevel"/>
    <w:tmpl w:val="88F6D7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541D"/>
    <w:rsid w:val="00063886"/>
    <w:rsid w:val="0019350A"/>
    <w:rsid w:val="001D454C"/>
    <w:rsid w:val="00300D3E"/>
    <w:rsid w:val="00322207"/>
    <w:rsid w:val="003404D5"/>
    <w:rsid w:val="006002C4"/>
    <w:rsid w:val="00695BA4"/>
    <w:rsid w:val="00937D9C"/>
    <w:rsid w:val="00972856"/>
    <w:rsid w:val="00AA6F8E"/>
    <w:rsid w:val="00B11BC1"/>
    <w:rsid w:val="00C23AA9"/>
    <w:rsid w:val="00C3091E"/>
    <w:rsid w:val="00CF10CA"/>
    <w:rsid w:val="00DD11B0"/>
    <w:rsid w:val="00DE4109"/>
    <w:rsid w:val="00DF34FB"/>
    <w:rsid w:val="00E3541D"/>
    <w:rsid w:val="00E62857"/>
    <w:rsid w:val="00EB26E1"/>
    <w:rsid w:val="00EC72FC"/>
    <w:rsid w:val="00F11F6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8E"/>
  </w:style>
  <w:style w:type="paragraph" w:styleId="Ttulo1">
    <w:name w:val="heading 1"/>
    <w:basedOn w:val="Normal"/>
    <w:link w:val="Ttulo1Car"/>
    <w:uiPriority w:val="9"/>
    <w:qFormat/>
    <w:rsid w:val="00E35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unhideWhenUsed/>
    <w:qFormat/>
    <w:rsid w:val="00E354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354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35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541D"/>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E3541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ps">
    <w:name w:val="caps"/>
    <w:basedOn w:val="Fuentedeprrafopredeter"/>
    <w:rsid w:val="00E3541D"/>
  </w:style>
  <w:style w:type="character" w:styleId="Textoennegrita">
    <w:name w:val="Strong"/>
    <w:basedOn w:val="Fuentedeprrafopredeter"/>
    <w:uiPriority w:val="22"/>
    <w:qFormat/>
    <w:rsid w:val="00E3541D"/>
    <w:rPr>
      <w:b/>
      <w:bCs/>
    </w:rPr>
  </w:style>
  <w:style w:type="character" w:customStyle="1" w:styleId="Ttulo2Car">
    <w:name w:val="Título 2 Car"/>
    <w:basedOn w:val="Fuentedeprrafopredeter"/>
    <w:link w:val="Ttulo2"/>
    <w:uiPriority w:val="9"/>
    <w:rsid w:val="00E3541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354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3541D"/>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DD11B0"/>
    <w:pPr>
      <w:ind w:left="720"/>
      <w:contextualSpacing/>
    </w:pPr>
  </w:style>
</w:styles>
</file>

<file path=word/webSettings.xml><?xml version="1.0" encoding="utf-8"?>
<w:webSettings xmlns:r="http://schemas.openxmlformats.org/officeDocument/2006/relationships" xmlns:w="http://schemas.openxmlformats.org/wordprocessingml/2006/main">
  <w:divs>
    <w:div w:id="389615409">
      <w:bodyDiv w:val="1"/>
      <w:marLeft w:val="0"/>
      <w:marRight w:val="0"/>
      <w:marTop w:val="0"/>
      <w:marBottom w:val="0"/>
      <w:divBdr>
        <w:top w:val="none" w:sz="0" w:space="0" w:color="auto"/>
        <w:left w:val="none" w:sz="0" w:space="0" w:color="auto"/>
        <w:bottom w:val="none" w:sz="0" w:space="0" w:color="auto"/>
        <w:right w:val="none" w:sz="0" w:space="0" w:color="auto"/>
      </w:divBdr>
      <w:divsChild>
        <w:div w:id="729617600">
          <w:marLeft w:val="0"/>
          <w:marRight w:val="0"/>
          <w:marTop w:val="0"/>
          <w:marBottom w:val="0"/>
          <w:divBdr>
            <w:top w:val="none" w:sz="0" w:space="0" w:color="auto"/>
            <w:left w:val="none" w:sz="0" w:space="0" w:color="auto"/>
            <w:bottom w:val="none" w:sz="0" w:space="0" w:color="auto"/>
            <w:right w:val="none" w:sz="0" w:space="0" w:color="auto"/>
          </w:divBdr>
          <w:divsChild>
            <w:div w:id="2039156805">
              <w:marLeft w:val="0"/>
              <w:marRight w:val="0"/>
              <w:marTop w:val="0"/>
              <w:marBottom w:val="0"/>
              <w:divBdr>
                <w:top w:val="none" w:sz="0" w:space="0" w:color="auto"/>
                <w:left w:val="none" w:sz="0" w:space="0" w:color="auto"/>
                <w:bottom w:val="none" w:sz="0" w:space="0" w:color="auto"/>
                <w:right w:val="none" w:sz="0" w:space="0" w:color="auto"/>
              </w:divBdr>
              <w:divsChild>
                <w:div w:id="1200363154">
                  <w:marLeft w:val="0"/>
                  <w:marRight w:val="0"/>
                  <w:marTop w:val="0"/>
                  <w:marBottom w:val="0"/>
                  <w:divBdr>
                    <w:top w:val="none" w:sz="0" w:space="0" w:color="auto"/>
                    <w:left w:val="none" w:sz="0" w:space="0" w:color="auto"/>
                    <w:bottom w:val="none" w:sz="0" w:space="0" w:color="auto"/>
                    <w:right w:val="none" w:sz="0" w:space="0" w:color="auto"/>
                  </w:divBdr>
                  <w:divsChild>
                    <w:div w:id="1580560620">
                      <w:marLeft w:val="0"/>
                      <w:marRight w:val="0"/>
                      <w:marTop w:val="0"/>
                      <w:marBottom w:val="0"/>
                      <w:divBdr>
                        <w:top w:val="none" w:sz="0" w:space="0" w:color="auto"/>
                        <w:left w:val="none" w:sz="0" w:space="0" w:color="auto"/>
                        <w:bottom w:val="none" w:sz="0" w:space="0" w:color="auto"/>
                        <w:right w:val="none" w:sz="0" w:space="0" w:color="auto"/>
                      </w:divBdr>
                      <w:divsChild>
                        <w:div w:id="1899510944">
                          <w:marLeft w:val="0"/>
                          <w:marRight w:val="0"/>
                          <w:marTop w:val="0"/>
                          <w:marBottom w:val="0"/>
                          <w:divBdr>
                            <w:top w:val="none" w:sz="0" w:space="0" w:color="auto"/>
                            <w:left w:val="none" w:sz="0" w:space="0" w:color="auto"/>
                            <w:bottom w:val="none" w:sz="0" w:space="0" w:color="auto"/>
                            <w:right w:val="none" w:sz="0" w:space="0" w:color="auto"/>
                          </w:divBdr>
                          <w:divsChild>
                            <w:div w:id="1575160615">
                              <w:marLeft w:val="0"/>
                              <w:marRight w:val="0"/>
                              <w:marTop w:val="0"/>
                              <w:marBottom w:val="0"/>
                              <w:divBdr>
                                <w:top w:val="none" w:sz="0" w:space="0" w:color="auto"/>
                                <w:left w:val="none" w:sz="0" w:space="0" w:color="auto"/>
                                <w:bottom w:val="none" w:sz="0" w:space="0" w:color="auto"/>
                                <w:right w:val="none" w:sz="0" w:space="0" w:color="auto"/>
                              </w:divBdr>
                              <w:divsChild>
                                <w:div w:id="1553885927">
                                  <w:marLeft w:val="0"/>
                                  <w:marRight w:val="0"/>
                                  <w:marTop w:val="0"/>
                                  <w:marBottom w:val="0"/>
                                  <w:divBdr>
                                    <w:top w:val="none" w:sz="0" w:space="0" w:color="auto"/>
                                    <w:left w:val="none" w:sz="0" w:space="0" w:color="auto"/>
                                    <w:bottom w:val="none" w:sz="0" w:space="0" w:color="auto"/>
                                    <w:right w:val="none" w:sz="0" w:space="0" w:color="auto"/>
                                  </w:divBdr>
                                </w:div>
                                <w:div w:id="1424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14</cp:revision>
  <dcterms:created xsi:type="dcterms:W3CDTF">2009-03-10T22:52:00Z</dcterms:created>
  <dcterms:modified xsi:type="dcterms:W3CDTF">2009-03-11T19:48:00Z</dcterms:modified>
</cp:coreProperties>
</file>